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0C1" w:rsidRDefault="00EC6EF8" w:rsidP="00ED10C1">
      <w:pPr>
        <w:pStyle w:val="30"/>
        <w:shd w:val="clear" w:color="auto" w:fill="auto"/>
        <w:spacing w:line="240" w:lineRule="auto"/>
        <w:jc w:val="center"/>
      </w:pPr>
      <w:r w:rsidRPr="00043B53">
        <w:t xml:space="preserve">Отчет о выполнении </w:t>
      </w:r>
    </w:p>
    <w:p w:rsidR="00D005C7" w:rsidRPr="00043B53" w:rsidRDefault="00EC6EF8" w:rsidP="00ED10C1">
      <w:pPr>
        <w:pStyle w:val="30"/>
        <w:shd w:val="clear" w:color="auto" w:fill="auto"/>
        <w:spacing w:line="240" w:lineRule="auto"/>
        <w:jc w:val="center"/>
      </w:pPr>
      <w:r w:rsidRPr="00043B53">
        <w:t xml:space="preserve">Плана противодействия коррупции в </w:t>
      </w:r>
      <w:r w:rsidR="00ED35A0" w:rsidRPr="00043B53">
        <w:t>Министерстве экономического развития</w:t>
      </w:r>
      <w:r w:rsidRPr="00043B53">
        <w:t xml:space="preserve"> Республики Алтай</w:t>
      </w:r>
      <w:r w:rsidR="00683716" w:rsidRPr="00683716">
        <w:t xml:space="preserve"> </w:t>
      </w:r>
      <w:r w:rsidRPr="00043B53">
        <w:t>на</w:t>
      </w:r>
      <w:r w:rsidR="00683716">
        <w:t xml:space="preserve"> </w:t>
      </w:r>
      <w:r w:rsidRPr="00043B53">
        <w:t>2018 - 202</w:t>
      </w:r>
      <w:r w:rsidR="00683716">
        <w:t>4</w:t>
      </w:r>
      <w:r w:rsidRPr="00043B53">
        <w:t xml:space="preserve"> годы</w:t>
      </w:r>
      <w:r w:rsidR="00CB7236" w:rsidRPr="00CB7236">
        <w:t xml:space="preserve"> </w:t>
      </w:r>
      <w:r w:rsidR="00CB7236" w:rsidRPr="00043B53">
        <w:t>в 202</w:t>
      </w:r>
      <w:r w:rsidR="00CB7236">
        <w:t>3</w:t>
      </w:r>
      <w:r w:rsidR="00CB7236" w:rsidRPr="00043B53">
        <w:t xml:space="preserve"> году</w:t>
      </w:r>
    </w:p>
    <w:p w:rsidR="00B849B5" w:rsidRPr="00043B53" w:rsidRDefault="00B849B5" w:rsidP="00B849B5">
      <w:pPr>
        <w:pStyle w:val="30"/>
        <w:shd w:val="clear" w:color="auto" w:fill="auto"/>
        <w:spacing w:line="240" w:lineRule="auto"/>
        <w:jc w:val="center"/>
      </w:pPr>
    </w:p>
    <w:p w:rsidR="00D005C7" w:rsidRPr="00043B53" w:rsidRDefault="00EC6EF8" w:rsidP="00B849B5">
      <w:pPr>
        <w:pStyle w:val="20"/>
        <w:shd w:val="clear" w:color="auto" w:fill="auto"/>
        <w:spacing w:before="0" w:line="240" w:lineRule="auto"/>
        <w:ind w:firstLine="600"/>
      </w:pPr>
      <w:r w:rsidRPr="00043B53">
        <w:t xml:space="preserve">Профилактика коррупционных правонарушений осуществляется в </w:t>
      </w:r>
      <w:r w:rsidR="00ED35A0" w:rsidRPr="00043B53">
        <w:t>Министерстве экономического развития Республики Алтай</w:t>
      </w:r>
      <w:r w:rsidR="00F63076" w:rsidRPr="00043B53">
        <w:t xml:space="preserve"> (далее – Министерство)</w:t>
      </w:r>
      <w:r w:rsidR="00ED35A0" w:rsidRPr="00043B53">
        <w:t xml:space="preserve"> </w:t>
      </w:r>
      <w:r w:rsidRPr="00043B53">
        <w:t>путём реализации мероприятий Плана противодействия коррупции в исполнительных органах государственной власти Республики Алтай на 2</w:t>
      </w:r>
      <w:r w:rsidR="00C856FE">
        <w:t>018 - 202</w:t>
      </w:r>
      <w:r w:rsidR="00FF0695">
        <w:t>4</w:t>
      </w:r>
      <w:r w:rsidR="00C856FE">
        <w:t xml:space="preserve"> годы, утверждённого р</w:t>
      </w:r>
      <w:r w:rsidRPr="00043B53">
        <w:t>аспоряжением Главы Республики Алтай, Председателя Правительства Республик</w:t>
      </w:r>
      <w:r w:rsidR="003A3119" w:rsidRPr="00043B53">
        <w:t>и Алтай от 12 сентября 2018 г.</w:t>
      </w:r>
      <w:r w:rsidRPr="00043B53">
        <w:t xml:space="preserve"> № 495-рГ (далее - План противодействия коррупции</w:t>
      </w:r>
      <w:r w:rsidR="004F2AF4">
        <w:t>)</w:t>
      </w:r>
      <w:r w:rsidR="00ED35A0" w:rsidRPr="00043B53">
        <w:t xml:space="preserve"> и Плана противодействия коррупции в Министерстве экономического развития Республики Алтай на 2018 – 202</w:t>
      </w:r>
      <w:r w:rsidR="004F2AF4">
        <w:t>4</w:t>
      </w:r>
      <w:r w:rsidR="00ED35A0" w:rsidRPr="00043B53">
        <w:t xml:space="preserve"> годы, утвержденного приказом Министерства экономического развития Республик</w:t>
      </w:r>
      <w:r w:rsidR="003A3119" w:rsidRPr="00043B53">
        <w:t>и Алтай от 1</w:t>
      </w:r>
      <w:r w:rsidR="004F2AF4">
        <w:t>4</w:t>
      </w:r>
      <w:r w:rsidR="003A3119" w:rsidRPr="00043B53">
        <w:t xml:space="preserve"> сентября 20</w:t>
      </w:r>
      <w:r w:rsidR="004F2AF4">
        <w:t>21</w:t>
      </w:r>
      <w:r w:rsidR="003A3119" w:rsidRPr="00043B53">
        <w:t xml:space="preserve"> г. </w:t>
      </w:r>
      <w:r w:rsidR="00ED35A0" w:rsidRPr="00043B53">
        <w:t xml:space="preserve">№ </w:t>
      </w:r>
      <w:r w:rsidR="004F2AF4">
        <w:t>182</w:t>
      </w:r>
      <w:r w:rsidR="00ED35A0" w:rsidRPr="00043B53">
        <w:t>-ОД (далее – План)</w:t>
      </w:r>
      <w:r w:rsidRPr="00043B53">
        <w:t>.</w:t>
      </w:r>
    </w:p>
    <w:p w:rsidR="00D005C7" w:rsidRPr="00043B53" w:rsidRDefault="00EC6EF8" w:rsidP="00B849B5">
      <w:pPr>
        <w:pStyle w:val="20"/>
        <w:shd w:val="clear" w:color="auto" w:fill="auto"/>
        <w:spacing w:before="0" w:line="240" w:lineRule="auto"/>
        <w:ind w:firstLine="600"/>
      </w:pPr>
      <w:r w:rsidRPr="00043B53">
        <w:t>План противодействия коррупции разработан с учетом положений Национального плана противодействия коррупции</w:t>
      </w:r>
      <w:r w:rsidR="004F2AF4">
        <w:t xml:space="preserve"> в Российской Федерации</w:t>
      </w:r>
      <w:r w:rsidRPr="00043B53">
        <w:t xml:space="preserve"> на 20</w:t>
      </w:r>
      <w:r w:rsidR="004F2AF4">
        <w:t>21</w:t>
      </w:r>
      <w:r w:rsidRPr="00043B53">
        <w:t>-202</w:t>
      </w:r>
      <w:r w:rsidR="004F2AF4">
        <w:t>4</w:t>
      </w:r>
      <w:r w:rsidRPr="00043B53">
        <w:t xml:space="preserve"> годы, утвержденного Указом Президента Российско</w:t>
      </w:r>
      <w:r w:rsidR="00E86D22">
        <w:t xml:space="preserve">й Федерации от </w:t>
      </w:r>
      <w:r w:rsidR="004F2AF4">
        <w:t>14</w:t>
      </w:r>
      <w:r w:rsidR="00E86D22">
        <w:t xml:space="preserve"> </w:t>
      </w:r>
      <w:r w:rsidR="004F2AF4">
        <w:t>сентября</w:t>
      </w:r>
      <w:r w:rsidR="00E86D22">
        <w:t xml:space="preserve"> 20</w:t>
      </w:r>
      <w:r w:rsidR="004F2AF4">
        <w:t>21</w:t>
      </w:r>
      <w:r w:rsidR="00E86D22">
        <w:t xml:space="preserve"> г.</w:t>
      </w:r>
      <w:r w:rsidR="004F2AF4">
        <w:t xml:space="preserve"> № 4</w:t>
      </w:r>
      <w:r w:rsidRPr="00043B53">
        <w:t>78 (далее - Национальный план).</w:t>
      </w:r>
    </w:p>
    <w:p w:rsidR="00D005C7" w:rsidRPr="00043B53" w:rsidRDefault="00EC6EF8" w:rsidP="00B849B5">
      <w:pPr>
        <w:pStyle w:val="20"/>
        <w:shd w:val="clear" w:color="auto" w:fill="auto"/>
        <w:spacing w:before="0" w:line="240" w:lineRule="auto"/>
        <w:ind w:firstLine="600"/>
      </w:pPr>
      <w:r w:rsidRPr="00043B53">
        <w:t>В рамках реализации мероприятий</w:t>
      </w:r>
      <w:r w:rsidR="00DF4491" w:rsidRPr="00043B53">
        <w:t>,</w:t>
      </w:r>
      <w:r w:rsidRPr="00043B53">
        <w:t xml:space="preserve"> предусмотренных Планом</w:t>
      </w:r>
      <w:r w:rsidR="00DF4491" w:rsidRPr="00043B53">
        <w:t xml:space="preserve"> противодействия коррупции и Планом,</w:t>
      </w:r>
      <w:r w:rsidRPr="00043B53">
        <w:t xml:space="preserve"> в 20</w:t>
      </w:r>
      <w:r w:rsidR="00ED35A0" w:rsidRPr="00043B53">
        <w:t>2</w:t>
      </w:r>
      <w:r w:rsidR="004F2AF4">
        <w:t>3</w:t>
      </w:r>
      <w:r w:rsidRPr="00043B53">
        <w:t xml:space="preserve"> году проведена следующая работа.</w:t>
      </w:r>
    </w:p>
    <w:p w:rsidR="00B849B5" w:rsidRPr="00043B53" w:rsidRDefault="00B849B5" w:rsidP="00B849B5">
      <w:pPr>
        <w:pStyle w:val="20"/>
        <w:shd w:val="clear" w:color="auto" w:fill="auto"/>
        <w:spacing w:before="0" w:line="240" w:lineRule="auto"/>
        <w:ind w:firstLine="600"/>
      </w:pPr>
    </w:p>
    <w:p w:rsidR="004960C3" w:rsidRDefault="00EE1D29" w:rsidP="008F3497">
      <w:pPr>
        <w:pStyle w:val="20"/>
        <w:shd w:val="clear" w:color="auto" w:fill="auto"/>
        <w:spacing w:before="0" w:line="240" w:lineRule="auto"/>
        <w:rPr>
          <w:color w:val="auto"/>
        </w:rPr>
      </w:pPr>
      <w:r w:rsidRPr="00043B53">
        <w:tab/>
      </w:r>
      <w:r w:rsidRPr="008F3497">
        <w:rPr>
          <w:b/>
          <w:color w:val="auto"/>
        </w:rPr>
        <w:t xml:space="preserve">По пункту 1 </w:t>
      </w:r>
      <w:r w:rsidR="00DB240A">
        <w:rPr>
          <w:b/>
          <w:color w:val="auto"/>
        </w:rPr>
        <w:t>Плана противодействия коррупции</w:t>
      </w:r>
      <w:r w:rsidRPr="008F3497">
        <w:rPr>
          <w:b/>
          <w:color w:val="auto"/>
        </w:rPr>
        <w:t>:</w:t>
      </w:r>
      <w:r w:rsidR="00F63076" w:rsidRPr="008F3497">
        <w:rPr>
          <w:b/>
          <w:color w:val="auto"/>
        </w:rPr>
        <w:t xml:space="preserve"> </w:t>
      </w:r>
      <w:r w:rsidR="00F63076" w:rsidRPr="008F3497">
        <w:rPr>
          <w:color w:val="auto"/>
        </w:rPr>
        <w:t>по результатам мониторинга законодательства Республики Алтай, с целью приведения в соответстви</w:t>
      </w:r>
      <w:r w:rsidR="004960C3">
        <w:rPr>
          <w:color w:val="auto"/>
        </w:rPr>
        <w:t>е</w:t>
      </w:r>
      <w:r w:rsidR="00F63076" w:rsidRPr="008F3497">
        <w:rPr>
          <w:color w:val="auto"/>
        </w:rPr>
        <w:t xml:space="preserve"> с федеральным законодательством </w:t>
      </w:r>
      <w:r w:rsidR="008F3497" w:rsidRPr="008F3497">
        <w:rPr>
          <w:color w:val="auto"/>
        </w:rPr>
        <w:t>принят</w:t>
      </w:r>
      <w:r w:rsidR="004960C3">
        <w:rPr>
          <w:color w:val="auto"/>
        </w:rPr>
        <w:t>ы:</w:t>
      </w:r>
    </w:p>
    <w:p w:rsidR="008F3497" w:rsidRDefault="008F3497" w:rsidP="004960C3">
      <w:pPr>
        <w:pStyle w:val="20"/>
        <w:shd w:val="clear" w:color="auto" w:fill="auto"/>
        <w:spacing w:before="0" w:line="240" w:lineRule="auto"/>
        <w:ind w:firstLine="708"/>
      </w:pPr>
      <w:r w:rsidRPr="004960C3">
        <w:rPr>
          <w:color w:val="auto"/>
        </w:rPr>
        <w:t>приказ Министерства экономического развития Республ</w:t>
      </w:r>
      <w:r w:rsidR="00E86D22" w:rsidRPr="004960C3">
        <w:rPr>
          <w:color w:val="auto"/>
        </w:rPr>
        <w:t xml:space="preserve">ики Алтай от </w:t>
      </w:r>
      <w:r w:rsidR="004960C3" w:rsidRPr="004960C3">
        <w:rPr>
          <w:color w:val="auto"/>
        </w:rPr>
        <w:t>5</w:t>
      </w:r>
      <w:r w:rsidR="00E86D22" w:rsidRPr="004960C3">
        <w:rPr>
          <w:color w:val="auto"/>
        </w:rPr>
        <w:t xml:space="preserve"> </w:t>
      </w:r>
      <w:r w:rsidR="004960C3" w:rsidRPr="004960C3">
        <w:rPr>
          <w:color w:val="auto"/>
        </w:rPr>
        <w:t>июня</w:t>
      </w:r>
      <w:r w:rsidR="00E86D22" w:rsidRPr="004960C3">
        <w:rPr>
          <w:color w:val="auto"/>
        </w:rPr>
        <w:t xml:space="preserve"> 202</w:t>
      </w:r>
      <w:r w:rsidR="004960C3" w:rsidRPr="004960C3">
        <w:rPr>
          <w:color w:val="auto"/>
        </w:rPr>
        <w:t>3</w:t>
      </w:r>
      <w:r w:rsidR="00E86D22" w:rsidRPr="004960C3">
        <w:rPr>
          <w:color w:val="auto"/>
        </w:rPr>
        <w:t xml:space="preserve"> г.</w:t>
      </w:r>
      <w:r w:rsidRPr="004960C3">
        <w:rPr>
          <w:color w:val="auto"/>
        </w:rPr>
        <w:t xml:space="preserve"> № </w:t>
      </w:r>
      <w:r w:rsidR="004960C3" w:rsidRPr="004960C3">
        <w:rPr>
          <w:color w:val="auto"/>
        </w:rPr>
        <w:t>193-к</w:t>
      </w:r>
      <w:r w:rsidRPr="004960C3">
        <w:rPr>
          <w:color w:val="auto"/>
        </w:rPr>
        <w:t xml:space="preserve"> «</w:t>
      </w:r>
      <w:r w:rsidR="004960C3" w:rsidRPr="004960C3">
        <w:t>Об утверждении порядка и сроков работы конкурсной комиссии по проведению конкурса на замещение вакантных должностей государственной гражданской службы Республики Алтай в Министерстве экономического развития Республики Алтай</w:t>
      </w:r>
      <w:r w:rsidRPr="004960C3">
        <w:rPr>
          <w:b/>
        </w:rPr>
        <w:t>»</w:t>
      </w:r>
      <w:r w:rsidR="004960C3" w:rsidRPr="004960C3">
        <w:t>;</w:t>
      </w:r>
    </w:p>
    <w:p w:rsidR="004960C3" w:rsidRDefault="004960C3" w:rsidP="004960C3">
      <w:pPr>
        <w:pStyle w:val="20"/>
        <w:shd w:val="clear" w:color="auto" w:fill="auto"/>
        <w:spacing w:before="0" w:line="240" w:lineRule="auto"/>
        <w:ind w:firstLine="708"/>
      </w:pPr>
      <w:r>
        <w:t>приказ Министерства экономического развития Республики Алтай от 5 июня 2023 г. № 194-к «Об утверждении Положения об аттестационной комиссии Министерства экономического развития Республики Алтай»;</w:t>
      </w:r>
    </w:p>
    <w:p w:rsidR="004960C3" w:rsidRPr="008F3497" w:rsidRDefault="004960C3" w:rsidP="004960C3">
      <w:pPr>
        <w:pStyle w:val="20"/>
        <w:shd w:val="clear" w:color="auto" w:fill="auto"/>
        <w:spacing w:before="0" w:line="240" w:lineRule="auto"/>
        <w:ind w:firstLine="708"/>
        <w:rPr>
          <w:color w:val="auto"/>
          <w:highlight w:val="yellow"/>
        </w:rPr>
      </w:pPr>
      <w:r>
        <w:t>приказ Министерства экономического развития Республики Алтай от 5 июня 2023 г. № 192-к «Об утверждении Методики проведения конкурса на замещение вакантных должностей государственной гражданской службы и включение в кадровый резерв в Министерстве экономического развития Республики Алтай».</w:t>
      </w:r>
    </w:p>
    <w:p w:rsidR="00F63076" w:rsidRPr="00F23317" w:rsidRDefault="00F63076" w:rsidP="00F63076">
      <w:pPr>
        <w:pStyle w:val="20"/>
        <w:shd w:val="clear" w:color="auto" w:fill="auto"/>
        <w:spacing w:before="0" w:line="240" w:lineRule="auto"/>
        <w:ind w:firstLine="708"/>
        <w:rPr>
          <w:b/>
        </w:rPr>
      </w:pPr>
      <w:r w:rsidRPr="00F23317">
        <w:rPr>
          <w:b/>
        </w:rPr>
        <w:t xml:space="preserve">По пункту 2 Плана противодействия коррупции: </w:t>
      </w:r>
    </w:p>
    <w:p w:rsidR="00F63076" w:rsidRPr="00F23317" w:rsidRDefault="00F63076" w:rsidP="00F63076">
      <w:pPr>
        <w:pStyle w:val="20"/>
        <w:shd w:val="clear" w:color="auto" w:fill="auto"/>
        <w:spacing w:before="0" w:line="240" w:lineRule="auto"/>
        <w:ind w:firstLine="708"/>
      </w:pPr>
      <w:r w:rsidRPr="00F23317">
        <w:t>проведена антикоррупционная экспертиза:</w:t>
      </w:r>
    </w:p>
    <w:p w:rsidR="00F23317" w:rsidRPr="00F23317" w:rsidRDefault="00F23317" w:rsidP="00F23317">
      <w:pPr>
        <w:pStyle w:val="20"/>
        <w:shd w:val="clear" w:color="auto" w:fill="auto"/>
        <w:spacing w:before="0" w:line="240" w:lineRule="auto"/>
        <w:ind w:firstLine="708"/>
      </w:pPr>
      <w:r w:rsidRPr="00F23317">
        <w:t>проектов нормативных правовых актов Республики Алтай – 97;</w:t>
      </w:r>
    </w:p>
    <w:p w:rsidR="00F63076" w:rsidRPr="00F23317" w:rsidRDefault="00F63076" w:rsidP="00F63076">
      <w:pPr>
        <w:pStyle w:val="20"/>
        <w:shd w:val="clear" w:color="auto" w:fill="auto"/>
        <w:spacing w:before="0" w:line="240" w:lineRule="auto"/>
        <w:ind w:firstLine="708"/>
      </w:pPr>
      <w:r w:rsidRPr="00F23317">
        <w:t xml:space="preserve">проектов нормативных правовых актов Министерства – </w:t>
      </w:r>
      <w:r w:rsidR="00F23317" w:rsidRPr="00F23317">
        <w:t>63</w:t>
      </w:r>
      <w:r w:rsidRPr="00F23317">
        <w:t>;</w:t>
      </w:r>
    </w:p>
    <w:p w:rsidR="00F63076" w:rsidRPr="00043B53" w:rsidRDefault="00F63076" w:rsidP="00F63076">
      <w:pPr>
        <w:pStyle w:val="20"/>
        <w:shd w:val="clear" w:color="auto" w:fill="auto"/>
        <w:spacing w:before="0" w:line="240" w:lineRule="auto"/>
        <w:ind w:firstLine="708"/>
      </w:pPr>
      <w:r w:rsidRPr="00F23317">
        <w:t xml:space="preserve">принятых нормативных правовых актов Министерства – </w:t>
      </w:r>
      <w:r w:rsidR="00F23317" w:rsidRPr="00F23317">
        <w:t>11</w:t>
      </w:r>
      <w:r w:rsidRPr="00F23317">
        <w:t>.</w:t>
      </w:r>
    </w:p>
    <w:p w:rsidR="00016F50" w:rsidRPr="00043B53" w:rsidRDefault="00F63076" w:rsidP="00C46391">
      <w:pPr>
        <w:pStyle w:val="20"/>
        <w:shd w:val="clear" w:color="auto" w:fill="auto"/>
        <w:spacing w:before="0" w:line="240" w:lineRule="auto"/>
        <w:rPr>
          <w:b/>
        </w:rPr>
      </w:pPr>
      <w:r w:rsidRPr="00043B53">
        <w:rPr>
          <w:b/>
        </w:rPr>
        <w:tab/>
      </w:r>
      <w:r w:rsidR="00016F50" w:rsidRPr="00043B53">
        <w:rPr>
          <w:b/>
        </w:rPr>
        <w:t xml:space="preserve">По пункту 3 Плана противодействия коррупции: </w:t>
      </w:r>
    </w:p>
    <w:p w:rsidR="005B25A0" w:rsidRPr="00043B53" w:rsidRDefault="00016F50" w:rsidP="00EE1D29">
      <w:pPr>
        <w:pStyle w:val="20"/>
        <w:shd w:val="clear" w:color="auto" w:fill="auto"/>
        <w:spacing w:before="0" w:line="240" w:lineRule="auto"/>
      </w:pPr>
      <w:r w:rsidRPr="00043B53">
        <w:rPr>
          <w:b/>
        </w:rPr>
        <w:tab/>
      </w:r>
      <w:r w:rsidRPr="00043B53">
        <w:t>на официальном сайте Министерства</w:t>
      </w:r>
      <w:r w:rsidR="005B7B9E" w:rsidRPr="00043B53">
        <w:t xml:space="preserve"> в информационно-телекоммуникационной сети «Интернет» (далее – официальный сайт)</w:t>
      </w:r>
      <w:r w:rsidRPr="00043B53">
        <w:t xml:space="preserve"> с целью проведения независимой антикоррупционной экспертизы размещено 1</w:t>
      </w:r>
      <w:r w:rsidR="00BA718B">
        <w:t>15</w:t>
      </w:r>
      <w:r w:rsidRPr="00043B53">
        <w:t xml:space="preserve"> </w:t>
      </w:r>
      <w:r w:rsidRPr="00043B53">
        <w:lastRenderedPageBreak/>
        <w:t>проектов нормативных правовых актов</w:t>
      </w:r>
      <w:r w:rsidR="007F19F2">
        <w:t xml:space="preserve"> Республики Алтай</w:t>
      </w:r>
      <w:r w:rsidRPr="00043B53">
        <w:t>.</w:t>
      </w:r>
    </w:p>
    <w:p w:rsidR="005B7B9E" w:rsidRPr="00043B53" w:rsidRDefault="005B7B9E" w:rsidP="005B7B9E">
      <w:pPr>
        <w:pStyle w:val="20"/>
        <w:shd w:val="clear" w:color="auto" w:fill="auto"/>
        <w:spacing w:before="0" w:line="240" w:lineRule="auto"/>
        <w:rPr>
          <w:b/>
        </w:rPr>
      </w:pPr>
      <w:r w:rsidRPr="00043B53">
        <w:tab/>
      </w:r>
      <w:r w:rsidRPr="00043B53">
        <w:rPr>
          <w:b/>
        </w:rPr>
        <w:t xml:space="preserve">По пункту </w:t>
      </w:r>
      <w:r w:rsidR="00205A0B" w:rsidRPr="00043B53">
        <w:rPr>
          <w:b/>
        </w:rPr>
        <w:t>7</w:t>
      </w:r>
      <w:r w:rsidRPr="00043B53">
        <w:rPr>
          <w:b/>
        </w:rPr>
        <w:t xml:space="preserve"> Плана противодействия коррупции:</w:t>
      </w:r>
    </w:p>
    <w:p w:rsidR="005B7B9E" w:rsidRPr="00043B53" w:rsidRDefault="005B7B9E" w:rsidP="005B7B9E">
      <w:pPr>
        <w:pStyle w:val="30"/>
        <w:shd w:val="clear" w:color="auto" w:fill="auto"/>
        <w:spacing w:line="240" w:lineRule="auto"/>
        <w:ind w:firstLine="708"/>
        <w:jc w:val="both"/>
        <w:rPr>
          <w:b w:val="0"/>
        </w:rPr>
      </w:pPr>
      <w:r w:rsidRPr="00043B53">
        <w:rPr>
          <w:b w:val="0"/>
        </w:rPr>
        <w:t>отчет о выполнении Плана</w:t>
      </w:r>
      <w:r w:rsidR="00FF0695">
        <w:rPr>
          <w:b w:val="0"/>
        </w:rPr>
        <w:t xml:space="preserve"> в</w:t>
      </w:r>
      <w:r w:rsidRPr="00043B53">
        <w:rPr>
          <w:b w:val="0"/>
        </w:rPr>
        <w:t xml:space="preserve"> 202</w:t>
      </w:r>
      <w:r w:rsidR="00D676C1">
        <w:rPr>
          <w:b w:val="0"/>
        </w:rPr>
        <w:t>3</w:t>
      </w:r>
      <w:r w:rsidRPr="00043B53">
        <w:rPr>
          <w:b w:val="0"/>
        </w:rPr>
        <w:t xml:space="preserve"> году размещен на официальном сайте в разделе «Противодействие коррупции» во вкладке «Доклады, обзоры, отчеты, статистическая информация».</w:t>
      </w:r>
    </w:p>
    <w:p w:rsidR="005B7B9E" w:rsidRDefault="00177050" w:rsidP="005B7B9E">
      <w:pPr>
        <w:pStyle w:val="20"/>
        <w:shd w:val="clear" w:color="auto" w:fill="auto"/>
        <w:spacing w:before="0" w:line="240" w:lineRule="auto"/>
        <w:rPr>
          <w:b/>
        </w:rPr>
      </w:pPr>
      <w:r w:rsidRPr="00043B53">
        <w:rPr>
          <w:b/>
        </w:rPr>
        <w:tab/>
        <w:t>По пункту 8 Плана противодействия коррупции:</w:t>
      </w:r>
    </w:p>
    <w:p w:rsidR="00D676C1" w:rsidRPr="008961EF" w:rsidRDefault="00D676C1" w:rsidP="005B7B9E">
      <w:pPr>
        <w:pStyle w:val="20"/>
        <w:shd w:val="clear" w:color="auto" w:fill="auto"/>
        <w:spacing w:before="0" w:line="240" w:lineRule="auto"/>
      </w:pPr>
      <w:r>
        <w:rPr>
          <w:b/>
        </w:rPr>
        <w:tab/>
      </w:r>
      <w:r w:rsidR="00177050" w:rsidRPr="008961EF">
        <w:t>приказом Министерства экономического развития Республики Алтай от</w:t>
      </w:r>
      <w:r w:rsidR="004D0108" w:rsidRPr="008961EF">
        <w:t xml:space="preserve"> 1</w:t>
      </w:r>
      <w:r w:rsidRPr="008961EF">
        <w:t>8</w:t>
      </w:r>
      <w:r w:rsidR="004D0108" w:rsidRPr="008961EF">
        <w:t xml:space="preserve"> </w:t>
      </w:r>
      <w:r w:rsidRPr="008961EF">
        <w:t>января</w:t>
      </w:r>
      <w:r w:rsidR="004D0108" w:rsidRPr="008961EF">
        <w:t xml:space="preserve"> 202</w:t>
      </w:r>
      <w:r w:rsidRPr="008961EF">
        <w:t xml:space="preserve">4 </w:t>
      </w:r>
      <w:r w:rsidR="004D0108" w:rsidRPr="008961EF">
        <w:t xml:space="preserve">г. № </w:t>
      </w:r>
      <w:r w:rsidRPr="008961EF">
        <w:t>19</w:t>
      </w:r>
      <w:r w:rsidR="004D0108" w:rsidRPr="008961EF">
        <w:t>-к</w:t>
      </w:r>
      <w:r w:rsidR="00177050" w:rsidRPr="008961EF">
        <w:t xml:space="preserve"> </w:t>
      </w:r>
      <w:r w:rsidRPr="008961EF">
        <w:t xml:space="preserve">актуализирован перечень должностей государственной гражданской службы Республики Алтай, при замещении которых </w:t>
      </w:r>
      <w:r w:rsidR="008961EF" w:rsidRPr="008961EF">
        <w:t xml:space="preserve">государственные </w:t>
      </w:r>
      <w:r w:rsidRPr="008961EF">
        <w:t xml:space="preserve">гражданские служащие </w:t>
      </w:r>
      <w:r w:rsidR="008961EF" w:rsidRPr="008961EF">
        <w:t xml:space="preserve">Министерства экономического развития Республики Алтай </w:t>
      </w:r>
      <w:r w:rsidR="00F36E0D" w:rsidRPr="008961EF">
        <w:t>обязаны</w:t>
      </w:r>
      <w:r w:rsidR="008961EF" w:rsidRPr="008961EF">
        <w:t xml:space="preserve"> соблюдать ограничения, налагаемые на гражданина после увольнения с государственной гражданской службы Республики Алтай;</w:t>
      </w:r>
    </w:p>
    <w:p w:rsidR="00177050" w:rsidRDefault="008961EF" w:rsidP="009E641C">
      <w:pPr>
        <w:pStyle w:val="20"/>
        <w:shd w:val="clear" w:color="auto" w:fill="auto"/>
        <w:spacing w:before="0" w:line="240" w:lineRule="auto"/>
        <w:ind w:firstLine="708"/>
      </w:pPr>
      <w:r w:rsidRPr="008961EF">
        <w:t xml:space="preserve">приказом Министерства экономического развития Республики Алтай от 18 января 2024 года № 18-к </w:t>
      </w:r>
      <w:r w:rsidR="00177050" w:rsidRPr="008961EF">
        <w:t>актуализирован перечень должностей</w:t>
      </w:r>
      <w:r w:rsidR="004D0108" w:rsidRPr="008961EF">
        <w:t xml:space="preserve"> государственной гражданской службы Министерства экономического развития Республики Алтай, при замещении которых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w:t>
      </w:r>
      <w:r w:rsidR="004D0108" w:rsidRPr="00661135">
        <w:t xml:space="preserve"> характера своих супруги (супруга) и несовершеннолетних детей.</w:t>
      </w:r>
    </w:p>
    <w:p w:rsidR="005B7B9E" w:rsidRPr="00043B53" w:rsidRDefault="00177050" w:rsidP="00EE1D29">
      <w:pPr>
        <w:pStyle w:val="20"/>
        <w:shd w:val="clear" w:color="auto" w:fill="auto"/>
        <w:spacing w:before="0" w:line="240" w:lineRule="auto"/>
      </w:pPr>
      <w:r w:rsidRPr="00043B53">
        <w:tab/>
      </w:r>
      <w:r w:rsidRPr="00043B53">
        <w:rPr>
          <w:b/>
        </w:rPr>
        <w:t>По пункту 11 Плана противодействия коррупции:</w:t>
      </w:r>
    </w:p>
    <w:p w:rsidR="005B25A0" w:rsidRPr="00043B53" w:rsidRDefault="004D0108" w:rsidP="00EE1D29">
      <w:pPr>
        <w:pStyle w:val="20"/>
        <w:shd w:val="clear" w:color="auto" w:fill="auto"/>
        <w:spacing w:before="0" w:line="240" w:lineRule="auto"/>
        <w:rPr>
          <w:rStyle w:val="211pt"/>
          <w:rFonts w:eastAsia="Calibri"/>
          <w:sz w:val="28"/>
          <w:szCs w:val="28"/>
        </w:rPr>
      </w:pPr>
      <w:r w:rsidRPr="00043B53">
        <w:rPr>
          <w:b/>
        </w:rPr>
        <w:tab/>
      </w:r>
      <w:r w:rsidRPr="00043B53">
        <w:t xml:space="preserve">оснований для </w:t>
      </w:r>
      <w:r w:rsidRPr="00043B53">
        <w:rPr>
          <w:rStyle w:val="211pt"/>
          <w:rFonts w:eastAsia="Calibri"/>
          <w:sz w:val="28"/>
          <w:szCs w:val="28"/>
        </w:rPr>
        <w:t>проведения проверки достоверности и полноты сведений о доходах, расходах, об имуществе и обязательствах имущественного характера, представленных лицами, претендующими на замещение государственных должностей Республики Алтай, замещающими указанные должности, гражданами, претендующими на замещение должностей государственной гражданской службы Республики Алтай, государственными гражданскими служащими Министерства экономического развития Республики Алтай и руководителями государственных учреждений Республики Алтай, подведомственных Министерству экономического развития Республики Алтай, в соответствии с федеральным законодательством и законодательством Республики Алтай, не установлено.</w:t>
      </w:r>
    </w:p>
    <w:p w:rsidR="004D0108" w:rsidRPr="00043B53" w:rsidRDefault="004D0108" w:rsidP="004D0108">
      <w:pPr>
        <w:pStyle w:val="20"/>
        <w:shd w:val="clear" w:color="auto" w:fill="auto"/>
        <w:spacing w:before="0" w:line="240" w:lineRule="auto"/>
      </w:pPr>
      <w:r w:rsidRPr="00043B53">
        <w:rPr>
          <w:rStyle w:val="211pt"/>
          <w:rFonts w:eastAsia="Calibri"/>
          <w:sz w:val="28"/>
          <w:szCs w:val="28"/>
        </w:rPr>
        <w:tab/>
      </w:r>
      <w:r w:rsidRPr="00043B53">
        <w:rPr>
          <w:b/>
        </w:rPr>
        <w:t>По пункту 12 Плана противодействия коррупции</w:t>
      </w:r>
      <w:r w:rsidR="00B07ABE">
        <w:rPr>
          <w:b/>
        </w:rPr>
        <w:t>:</w:t>
      </w:r>
    </w:p>
    <w:p w:rsidR="004D0108" w:rsidRPr="00043B53" w:rsidRDefault="004D0108" w:rsidP="00EE1D29">
      <w:pPr>
        <w:pStyle w:val="20"/>
        <w:shd w:val="clear" w:color="auto" w:fill="auto"/>
        <w:spacing w:before="0" w:line="240" w:lineRule="auto"/>
        <w:rPr>
          <w:rStyle w:val="211pt"/>
          <w:rFonts w:eastAsia="Calibri"/>
          <w:sz w:val="28"/>
          <w:szCs w:val="28"/>
        </w:rPr>
      </w:pPr>
      <w:r w:rsidRPr="00043B53">
        <w:tab/>
      </w:r>
      <w:r w:rsidRPr="00043B53">
        <w:rPr>
          <w:rStyle w:val="211pt"/>
          <w:rFonts w:eastAsia="Calibri"/>
          <w:sz w:val="28"/>
          <w:szCs w:val="28"/>
        </w:rPr>
        <w:t>обеспечение соблюдения государственными гражданскими служащими Министерства экономического развития Республики Алтай ограничений и запретов, установленных федеральным законодательством, требований к служебному поведению государственных гражданских служащих Министерства экономического развития Республики Алтай и урегулированию конфликта интересов, а также соблюдения обязанностей по уведомлению государственными гражданскими служащими Министерства экономического развития Республики Алтай представителя нанимателя о фактах обращения в целях склонения государственного гражданского</w:t>
      </w:r>
      <w:r w:rsidR="00F25049">
        <w:rPr>
          <w:rStyle w:val="211pt"/>
          <w:rFonts w:eastAsia="Calibri"/>
          <w:sz w:val="28"/>
          <w:szCs w:val="28"/>
        </w:rPr>
        <w:t xml:space="preserve"> служащего Министерства</w:t>
      </w:r>
      <w:r w:rsidRPr="00043B53">
        <w:rPr>
          <w:rStyle w:val="211pt"/>
          <w:rFonts w:eastAsia="Calibri"/>
          <w:sz w:val="28"/>
          <w:szCs w:val="28"/>
        </w:rPr>
        <w:t xml:space="preserve"> к совершению коррупционных правонарушений, о получении подарка и о выполнении иной оплачиваемой работы осуществляется постоянно.</w:t>
      </w:r>
    </w:p>
    <w:p w:rsidR="005C475D" w:rsidRDefault="004D0108" w:rsidP="00EE1D29">
      <w:pPr>
        <w:pStyle w:val="20"/>
        <w:shd w:val="clear" w:color="auto" w:fill="auto"/>
        <w:spacing w:before="0" w:line="240" w:lineRule="auto"/>
        <w:rPr>
          <w:rStyle w:val="211pt"/>
          <w:rFonts w:eastAsia="Calibri"/>
          <w:sz w:val="28"/>
          <w:szCs w:val="28"/>
        </w:rPr>
      </w:pPr>
      <w:r w:rsidRPr="00043B53">
        <w:rPr>
          <w:rStyle w:val="211pt"/>
          <w:rFonts w:eastAsia="Calibri"/>
          <w:sz w:val="28"/>
          <w:szCs w:val="28"/>
        </w:rPr>
        <w:tab/>
      </w:r>
    </w:p>
    <w:p w:rsidR="00471A2C" w:rsidRPr="00043B53" w:rsidRDefault="004D0108" w:rsidP="005C475D">
      <w:pPr>
        <w:pStyle w:val="20"/>
        <w:shd w:val="clear" w:color="auto" w:fill="auto"/>
        <w:spacing w:before="0" w:line="240" w:lineRule="auto"/>
        <w:ind w:firstLine="708"/>
        <w:rPr>
          <w:b/>
        </w:rPr>
      </w:pPr>
      <w:bookmarkStart w:id="0" w:name="_GoBack"/>
      <w:bookmarkEnd w:id="0"/>
      <w:r w:rsidRPr="00043B53">
        <w:rPr>
          <w:b/>
        </w:rPr>
        <w:lastRenderedPageBreak/>
        <w:t xml:space="preserve">По пункту 13 Плана противодействия коррупции: </w:t>
      </w:r>
    </w:p>
    <w:p w:rsidR="004D0108" w:rsidRPr="00043B53" w:rsidRDefault="004D0108" w:rsidP="00471A2C">
      <w:pPr>
        <w:pStyle w:val="20"/>
        <w:shd w:val="clear" w:color="auto" w:fill="auto"/>
        <w:spacing w:before="0" w:line="240" w:lineRule="auto"/>
        <w:ind w:firstLine="708"/>
        <w:rPr>
          <w:rStyle w:val="211pt"/>
          <w:rFonts w:eastAsia="Calibri"/>
          <w:sz w:val="28"/>
          <w:szCs w:val="28"/>
        </w:rPr>
      </w:pPr>
      <w:r w:rsidRPr="00043B53">
        <w:t>о</w:t>
      </w:r>
      <w:r w:rsidRPr="00043B53">
        <w:rPr>
          <w:rStyle w:val="211pt"/>
          <w:rFonts w:eastAsia="Calibri"/>
          <w:sz w:val="28"/>
          <w:szCs w:val="28"/>
        </w:rPr>
        <w:t xml:space="preserve">беспечение соблюдения государственными гражданскими служащими </w:t>
      </w:r>
      <w:r w:rsidR="00D30F6A">
        <w:rPr>
          <w:rStyle w:val="211pt"/>
          <w:rFonts w:eastAsia="Calibri"/>
          <w:sz w:val="28"/>
          <w:szCs w:val="28"/>
        </w:rPr>
        <w:t>Министерства</w:t>
      </w:r>
      <w:r w:rsidRPr="00043B53">
        <w:rPr>
          <w:rStyle w:val="211pt"/>
          <w:rFonts w:eastAsia="Calibri"/>
          <w:sz w:val="28"/>
          <w:szCs w:val="28"/>
        </w:rPr>
        <w:t xml:space="preserve"> Кодекса этики и служебного поведения государственных гражданских служащих </w:t>
      </w:r>
      <w:r w:rsidR="00D30F6A">
        <w:rPr>
          <w:rStyle w:val="211pt"/>
          <w:rFonts w:eastAsia="Calibri"/>
          <w:sz w:val="28"/>
          <w:szCs w:val="28"/>
        </w:rPr>
        <w:t>Министерства экономического развития Республики Алтай</w:t>
      </w:r>
      <w:r w:rsidRPr="00043B53">
        <w:rPr>
          <w:rStyle w:val="211pt"/>
          <w:rFonts w:eastAsia="Calibri"/>
          <w:sz w:val="28"/>
          <w:szCs w:val="28"/>
        </w:rPr>
        <w:t xml:space="preserve">, утвержденного </w:t>
      </w:r>
      <w:r w:rsidR="00D30F6A">
        <w:rPr>
          <w:rStyle w:val="211pt"/>
          <w:rFonts w:eastAsia="Calibri"/>
          <w:sz w:val="28"/>
          <w:szCs w:val="28"/>
        </w:rPr>
        <w:t>приказом Министерства экономического развития Республи</w:t>
      </w:r>
      <w:r w:rsidR="00E86D22">
        <w:rPr>
          <w:rStyle w:val="211pt"/>
          <w:rFonts w:eastAsia="Calibri"/>
          <w:sz w:val="28"/>
          <w:szCs w:val="28"/>
        </w:rPr>
        <w:t>ки Алтай от 29 декабря 2021 г.</w:t>
      </w:r>
      <w:r w:rsidR="00D30F6A">
        <w:rPr>
          <w:rStyle w:val="211pt"/>
          <w:rFonts w:eastAsia="Calibri"/>
          <w:sz w:val="28"/>
          <w:szCs w:val="28"/>
        </w:rPr>
        <w:t xml:space="preserve"> № 363-к</w:t>
      </w:r>
      <w:r w:rsidRPr="00043B53">
        <w:rPr>
          <w:rStyle w:val="211pt"/>
          <w:rFonts w:eastAsia="Calibri"/>
          <w:sz w:val="28"/>
          <w:szCs w:val="28"/>
        </w:rPr>
        <w:t>, осуществляется постоянно.</w:t>
      </w:r>
    </w:p>
    <w:p w:rsidR="004D0108" w:rsidRPr="00587FCD" w:rsidRDefault="00471A2C" w:rsidP="00471A2C">
      <w:pPr>
        <w:pStyle w:val="20"/>
        <w:shd w:val="clear" w:color="auto" w:fill="auto"/>
        <w:spacing w:before="0" w:line="240" w:lineRule="auto"/>
        <w:ind w:firstLine="708"/>
        <w:rPr>
          <w:b/>
        </w:rPr>
      </w:pPr>
      <w:r w:rsidRPr="00587FCD">
        <w:rPr>
          <w:b/>
        </w:rPr>
        <w:t>По пункту 14 Плана противодействия коррупции:</w:t>
      </w:r>
    </w:p>
    <w:p w:rsidR="00587FCD" w:rsidRPr="00587FCD" w:rsidRDefault="00587FCD" w:rsidP="00587FCD">
      <w:pPr>
        <w:pStyle w:val="20"/>
        <w:shd w:val="clear" w:color="auto" w:fill="auto"/>
        <w:spacing w:before="0" w:line="240" w:lineRule="auto"/>
        <w:ind w:firstLine="708"/>
      </w:pPr>
      <w:r w:rsidRPr="00587FCD">
        <w:t>проведено мероприятий правовой и антикоррупционной направленности в форме:</w:t>
      </w:r>
    </w:p>
    <w:p w:rsidR="00587FCD" w:rsidRPr="00587FCD" w:rsidRDefault="00587FCD" w:rsidP="00587FCD">
      <w:pPr>
        <w:pStyle w:val="20"/>
        <w:numPr>
          <w:ilvl w:val="0"/>
          <w:numId w:val="9"/>
        </w:numPr>
        <w:shd w:val="clear" w:color="auto" w:fill="auto"/>
        <w:spacing w:before="0" w:line="240" w:lineRule="auto"/>
        <w:ind w:left="0" w:firstLine="708"/>
        <w:rPr>
          <w:rStyle w:val="211pt"/>
          <w:sz w:val="28"/>
          <w:szCs w:val="28"/>
        </w:rPr>
      </w:pPr>
      <w:r w:rsidRPr="00587FCD">
        <w:rPr>
          <w:rStyle w:val="211pt"/>
          <w:sz w:val="28"/>
          <w:szCs w:val="28"/>
        </w:rPr>
        <w:t>круглого стола на тему: «Антикоррупционные стандарты поведения государственных гражданских служащих» - 1;</w:t>
      </w:r>
    </w:p>
    <w:p w:rsidR="00587FCD" w:rsidRPr="00587FCD" w:rsidRDefault="00587FCD" w:rsidP="00587FCD">
      <w:pPr>
        <w:pStyle w:val="20"/>
        <w:numPr>
          <w:ilvl w:val="0"/>
          <w:numId w:val="9"/>
        </w:numPr>
        <w:shd w:val="clear" w:color="auto" w:fill="auto"/>
        <w:spacing w:before="0" w:line="240" w:lineRule="auto"/>
        <w:rPr>
          <w:rStyle w:val="211pt"/>
          <w:sz w:val="28"/>
          <w:szCs w:val="28"/>
        </w:rPr>
      </w:pPr>
      <w:r w:rsidRPr="00587FCD">
        <w:rPr>
          <w:rStyle w:val="211pt"/>
          <w:sz w:val="28"/>
          <w:szCs w:val="28"/>
        </w:rPr>
        <w:t>памяток (2 штуки) на темы:</w:t>
      </w:r>
    </w:p>
    <w:p w:rsidR="00587FCD" w:rsidRPr="00587FCD" w:rsidRDefault="00587FCD" w:rsidP="00587FCD">
      <w:pPr>
        <w:pStyle w:val="20"/>
        <w:shd w:val="clear" w:color="auto" w:fill="auto"/>
        <w:spacing w:before="0" w:line="240" w:lineRule="auto"/>
        <w:ind w:left="708"/>
        <w:rPr>
          <w:rStyle w:val="211pt"/>
          <w:sz w:val="28"/>
          <w:szCs w:val="28"/>
        </w:rPr>
      </w:pPr>
      <w:r w:rsidRPr="00587FCD">
        <w:rPr>
          <w:rStyle w:val="211pt"/>
          <w:sz w:val="28"/>
          <w:szCs w:val="28"/>
        </w:rPr>
        <w:t>«Противодействие коррупции»;</w:t>
      </w:r>
    </w:p>
    <w:p w:rsidR="00587FCD" w:rsidRPr="00587FCD" w:rsidRDefault="00587FCD" w:rsidP="00587FCD">
      <w:pPr>
        <w:pStyle w:val="20"/>
        <w:shd w:val="clear" w:color="auto" w:fill="auto"/>
        <w:spacing w:before="0" w:line="240" w:lineRule="auto"/>
        <w:ind w:firstLine="708"/>
        <w:rPr>
          <w:rStyle w:val="211pt"/>
          <w:sz w:val="28"/>
          <w:szCs w:val="28"/>
        </w:rPr>
      </w:pPr>
      <w:r w:rsidRPr="00587FCD">
        <w:rPr>
          <w:rStyle w:val="211pt"/>
          <w:sz w:val="28"/>
          <w:szCs w:val="28"/>
        </w:rPr>
        <w:t>«Соблюдение антикоррупционных норм государственными гражданскими служащими в целях противодействия коррупции»;</w:t>
      </w:r>
    </w:p>
    <w:p w:rsidR="00587FCD" w:rsidRPr="00587FCD" w:rsidRDefault="00587FCD" w:rsidP="00587FCD">
      <w:pPr>
        <w:pStyle w:val="20"/>
        <w:numPr>
          <w:ilvl w:val="0"/>
          <w:numId w:val="9"/>
        </w:numPr>
        <w:shd w:val="clear" w:color="auto" w:fill="auto"/>
        <w:spacing w:before="0" w:line="240" w:lineRule="auto"/>
        <w:ind w:left="0" w:firstLine="708"/>
      </w:pPr>
      <w:r w:rsidRPr="00587FCD">
        <w:rPr>
          <w:rStyle w:val="211pt"/>
          <w:sz w:val="28"/>
          <w:szCs w:val="28"/>
        </w:rPr>
        <w:t xml:space="preserve">консультаций государственных гражданских служащих по заполнению сведений </w:t>
      </w:r>
      <w:r w:rsidRPr="00587FCD">
        <w:t>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 – 15;</w:t>
      </w:r>
    </w:p>
    <w:p w:rsidR="00452B71" w:rsidRDefault="00587FCD" w:rsidP="00587FCD">
      <w:pPr>
        <w:pStyle w:val="20"/>
        <w:numPr>
          <w:ilvl w:val="0"/>
          <w:numId w:val="9"/>
        </w:numPr>
        <w:shd w:val="clear" w:color="auto" w:fill="auto"/>
        <w:spacing w:before="0" w:line="240" w:lineRule="auto"/>
      </w:pPr>
      <w:r w:rsidRPr="00587FCD">
        <w:t>ины</w:t>
      </w:r>
      <w:r w:rsidR="00452B71">
        <w:t>е</w:t>
      </w:r>
      <w:r w:rsidRPr="00587FCD">
        <w:t xml:space="preserve"> форм</w:t>
      </w:r>
      <w:r w:rsidR="00452B71">
        <w:t>ы (4):</w:t>
      </w:r>
    </w:p>
    <w:p w:rsidR="00452B71" w:rsidRPr="00452B71" w:rsidRDefault="00452B71" w:rsidP="00452B71">
      <w:pPr>
        <w:autoSpaceDE w:val="0"/>
        <w:autoSpaceDN w:val="0"/>
        <w:adjustRightInd w:val="0"/>
        <w:ind w:firstLine="708"/>
        <w:jc w:val="both"/>
        <w:rPr>
          <w:rFonts w:ascii="Times New Roman" w:hAnsi="Times New Roman"/>
          <w:sz w:val="28"/>
          <w:szCs w:val="28"/>
        </w:rPr>
      </w:pPr>
      <w:r w:rsidRPr="00452B71">
        <w:rPr>
          <w:rFonts w:ascii="Times New Roman" w:hAnsi="Times New Roman"/>
          <w:sz w:val="28"/>
          <w:szCs w:val="28"/>
        </w:rPr>
        <w:t xml:space="preserve">проверка соблюдения </w:t>
      </w:r>
      <w:r w:rsidR="001A5278">
        <w:rPr>
          <w:rFonts w:ascii="Times New Roman" w:hAnsi="Times New Roman"/>
          <w:sz w:val="28"/>
          <w:szCs w:val="28"/>
        </w:rPr>
        <w:t>государственным гражданским служащим Министерства</w:t>
      </w:r>
      <w:r w:rsidRPr="00452B71">
        <w:rPr>
          <w:rFonts w:ascii="Times New Roman" w:hAnsi="Times New Roman"/>
          <w:sz w:val="28"/>
          <w:szCs w:val="28"/>
        </w:rPr>
        <w:t>, ограничений и запретов, требований о предотвращении или урегулировании конфликта интересов, исполнения им должностных обязанностей, установленных федеральным законодательством и законодательством Республики Алтай;</w:t>
      </w:r>
    </w:p>
    <w:p w:rsidR="00452B71" w:rsidRPr="00452B71" w:rsidRDefault="00452B71" w:rsidP="00452B71">
      <w:pPr>
        <w:autoSpaceDE w:val="0"/>
        <w:autoSpaceDN w:val="0"/>
        <w:adjustRightInd w:val="0"/>
        <w:ind w:firstLine="708"/>
        <w:jc w:val="both"/>
        <w:rPr>
          <w:rFonts w:ascii="Times New Roman" w:hAnsi="Times New Roman"/>
          <w:sz w:val="28"/>
          <w:szCs w:val="28"/>
        </w:rPr>
      </w:pPr>
      <w:r w:rsidRPr="00452B71">
        <w:rPr>
          <w:rFonts w:ascii="Times New Roman" w:hAnsi="Times New Roman"/>
          <w:sz w:val="28"/>
          <w:szCs w:val="28"/>
        </w:rPr>
        <w:t xml:space="preserve">увольнение </w:t>
      </w:r>
      <w:r w:rsidR="001A5278">
        <w:rPr>
          <w:rFonts w:ascii="Times New Roman" w:hAnsi="Times New Roman"/>
          <w:sz w:val="28"/>
          <w:szCs w:val="28"/>
        </w:rPr>
        <w:t>государственного гражданского служащего Министерства</w:t>
      </w:r>
      <w:r w:rsidRPr="00452B71">
        <w:rPr>
          <w:rFonts w:ascii="Times New Roman" w:hAnsi="Times New Roman"/>
          <w:sz w:val="28"/>
          <w:szCs w:val="28"/>
        </w:rPr>
        <w:t xml:space="preserve"> в связи с утратой доверия;</w:t>
      </w:r>
    </w:p>
    <w:p w:rsidR="00452B71" w:rsidRPr="00452B71" w:rsidRDefault="00452B71" w:rsidP="00452B71">
      <w:pPr>
        <w:autoSpaceDE w:val="0"/>
        <w:autoSpaceDN w:val="0"/>
        <w:adjustRightInd w:val="0"/>
        <w:ind w:firstLine="708"/>
        <w:jc w:val="both"/>
        <w:rPr>
          <w:rFonts w:ascii="Times New Roman" w:hAnsi="Times New Roman"/>
          <w:sz w:val="28"/>
          <w:szCs w:val="28"/>
        </w:rPr>
      </w:pPr>
      <w:r w:rsidRPr="00452B71">
        <w:rPr>
          <w:rFonts w:ascii="Times New Roman" w:hAnsi="Times New Roman"/>
          <w:sz w:val="28"/>
          <w:szCs w:val="28"/>
        </w:rPr>
        <w:t>включение сведений в реестр уволенных в связи с утратой доверия;</w:t>
      </w:r>
    </w:p>
    <w:p w:rsidR="00587FCD" w:rsidRPr="00587FCD" w:rsidRDefault="00452B71" w:rsidP="00452B71">
      <w:pPr>
        <w:pStyle w:val="20"/>
        <w:shd w:val="clear" w:color="auto" w:fill="auto"/>
        <w:spacing w:before="0" w:line="240" w:lineRule="auto"/>
        <w:ind w:left="708"/>
        <w:rPr>
          <w:rStyle w:val="211pt"/>
          <w:sz w:val="28"/>
          <w:szCs w:val="28"/>
        </w:rPr>
      </w:pPr>
      <w:r>
        <w:t>участие в онлайн-семинаре.</w:t>
      </w:r>
    </w:p>
    <w:p w:rsidR="00471A2C" w:rsidRPr="00587FCD" w:rsidRDefault="00471A2C" w:rsidP="00471A2C">
      <w:pPr>
        <w:pStyle w:val="20"/>
        <w:shd w:val="clear" w:color="auto" w:fill="auto"/>
        <w:spacing w:before="0" w:line="240" w:lineRule="auto"/>
        <w:ind w:firstLine="708"/>
        <w:rPr>
          <w:b/>
        </w:rPr>
      </w:pPr>
      <w:r w:rsidRPr="00587FCD">
        <w:rPr>
          <w:b/>
        </w:rPr>
        <w:t>По пункту 15 Плана противодействия коррупции:</w:t>
      </w:r>
    </w:p>
    <w:p w:rsidR="00587FCD" w:rsidRPr="00043B53" w:rsidRDefault="00587FCD" w:rsidP="00587FCD">
      <w:pPr>
        <w:pStyle w:val="20"/>
        <w:shd w:val="clear" w:color="auto" w:fill="auto"/>
        <w:spacing w:before="0" w:line="240" w:lineRule="auto"/>
        <w:ind w:firstLine="708"/>
        <w:rPr>
          <w:rStyle w:val="211pt"/>
          <w:sz w:val="28"/>
          <w:szCs w:val="28"/>
        </w:rPr>
      </w:pPr>
      <w:r w:rsidRPr="00043B53">
        <w:rPr>
          <w:rStyle w:val="211pt"/>
          <w:sz w:val="28"/>
          <w:szCs w:val="28"/>
        </w:rPr>
        <w:t>размещение в помещениях, занимаемых Министерством экономического развития Республики Алтай, государственными учреждениями Республики Алтай, подведомственными Министерству экономического развития Республики Алтай, социальной рекламы</w:t>
      </w:r>
      <w:r w:rsidR="002266C6">
        <w:rPr>
          <w:rStyle w:val="211pt"/>
          <w:sz w:val="28"/>
          <w:szCs w:val="28"/>
        </w:rPr>
        <w:t xml:space="preserve"> (в виде баннеров)</w:t>
      </w:r>
      <w:r w:rsidRPr="00043B53">
        <w:rPr>
          <w:rStyle w:val="211pt"/>
          <w:sz w:val="28"/>
          <w:szCs w:val="28"/>
        </w:rPr>
        <w:t>, направленной на профилактику коррупционных проявлений со стороны граждан и предупреждение коррупционного поведения государственных гражданских служащих Министерства экономического развития Республики Алтай, работников государственных учреждений Республики Алтай, подведомственных Министерству экономического развития Республики Алтай, осуществляется постоянно.</w:t>
      </w:r>
    </w:p>
    <w:p w:rsidR="006C2F84" w:rsidRPr="00DD3DCA" w:rsidRDefault="006C2F84" w:rsidP="006C2F84">
      <w:pPr>
        <w:pStyle w:val="20"/>
        <w:shd w:val="clear" w:color="auto" w:fill="auto"/>
        <w:spacing w:before="0" w:line="240" w:lineRule="auto"/>
        <w:ind w:firstLine="708"/>
        <w:rPr>
          <w:b/>
        </w:rPr>
      </w:pPr>
      <w:r w:rsidRPr="00DD3DCA">
        <w:rPr>
          <w:b/>
        </w:rPr>
        <w:t>По пункту 16 Плана противодействия коррупции:</w:t>
      </w:r>
    </w:p>
    <w:p w:rsidR="00471A2C" w:rsidRPr="00DD3DCA" w:rsidRDefault="006C2F84" w:rsidP="00471A2C">
      <w:pPr>
        <w:pStyle w:val="20"/>
        <w:shd w:val="clear" w:color="auto" w:fill="auto"/>
        <w:spacing w:before="0" w:line="240" w:lineRule="auto"/>
        <w:ind w:firstLine="708"/>
      </w:pPr>
      <w:r w:rsidRPr="00DD3DCA">
        <w:rPr>
          <w:rStyle w:val="211pt"/>
          <w:rFonts w:eastAsia="Calibri"/>
          <w:sz w:val="28"/>
          <w:szCs w:val="28"/>
        </w:rPr>
        <w:t>проведено тестирование государственных гражданских служащих Министерства экономического развития Республики Алтай по вопросам, связанным с противодействием коррупции, соблюдением запретов, ограничений, требований к служебному поведению.</w:t>
      </w:r>
    </w:p>
    <w:p w:rsidR="00595413" w:rsidRPr="006B6EA9" w:rsidRDefault="00595413" w:rsidP="00595413">
      <w:pPr>
        <w:pStyle w:val="20"/>
        <w:shd w:val="clear" w:color="auto" w:fill="auto"/>
        <w:spacing w:before="0" w:line="240" w:lineRule="auto"/>
        <w:ind w:firstLine="708"/>
        <w:rPr>
          <w:b/>
        </w:rPr>
      </w:pPr>
      <w:r w:rsidRPr="006B6EA9">
        <w:rPr>
          <w:b/>
        </w:rPr>
        <w:lastRenderedPageBreak/>
        <w:t>По пункту 17 Плана противодействия коррупции:</w:t>
      </w:r>
    </w:p>
    <w:p w:rsidR="00EE1D29" w:rsidRPr="00CF23BE" w:rsidRDefault="00595413" w:rsidP="00EE1D29">
      <w:pPr>
        <w:pStyle w:val="20"/>
        <w:shd w:val="clear" w:color="auto" w:fill="auto"/>
        <w:spacing w:before="0" w:line="240" w:lineRule="auto"/>
      </w:pPr>
      <w:r w:rsidRPr="00BD77BB">
        <w:tab/>
      </w:r>
      <w:r w:rsidR="00031D6E" w:rsidRPr="00CF23BE">
        <w:t xml:space="preserve">на основании </w:t>
      </w:r>
      <w:r w:rsidR="00031D6E" w:rsidRPr="00CF23BE">
        <w:rPr>
          <w:shd w:val="clear" w:color="auto" w:fill="FAFAFA"/>
        </w:rPr>
        <w:t xml:space="preserve">представления прокуратуры Республики Алтай № 86-02-2023 об устранении нарушений требований законодательства в сфере противодействия коррупции </w:t>
      </w:r>
      <w:r w:rsidR="00031D6E" w:rsidRPr="00CF23BE">
        <w:rPr>
          <w:rStyle w:val="211pt"/>
          <w:rFonts w:eastAsia="Calibri"/>
          <w:sz w:val="28"/>
          <w:szCs w:val="28"/>
        </w:rPr>
        <w:t xml:space="preserve">проведена 1 </w:t>
      </w:r>
      <w:r w:rsidR="00031D6E" w:rsidRPr="00CF23BE">
        <w:rPr>
          <w:shd w:val="clear" w:color="auto" w:fill="FAFAFA"/>
        </w:rPr>
        <w:t>проверка соблюдения ограничений и запретов, требований о предотвращении или урегулировании конфликта интересов, исполнения должностных обязанностей, установленных федеральным законодательством и законодательством Республики Алтай</w:t>
      </w:r>
      <w:r w:rsidR="00031D6E" w:rsidRPr="00CF23BE">
        <w:t>.</w:t>
      </w:r>
      <w:r w:rsidR="00BD77BB" w:rsidRPr="00CF23BE">
        <w:t xml:space="preserve"> В результате проверки выявлено, что неп</w:t>
      </w:r>
      <w:r w:rsidR="00BD77BB" w:rsidRPr="00CF23BE">
        <w:rPr>
          <w:shd w:val="clear" w:color="auto" w:fill="FAFAFA"/>
        </w:rPr>
        <w:t>ринятие государственным гражданским служащим мер по противодействию коррупционным проявлениям, а именно, неуведомление представителя нанимателя о возникновении конфликта интересов, повлекло возникновение конфликта интересов</w:t>
      </w:r>
      <w:r w:rsidR="00BD77BB" w:rsidRPr="00CF23BE">
        <w:t>.</w:t>
      </w:r>
      <w:r w:rsidR="00BD77BB" w:rsidRPr="00CF23BE">
        <w:rPr>
          <w:shd w:val="clear" w:color="auto" w:fill="FAFAFA"/>
        </w:rPr>
        <w:t xml:space="preserve"> В результате</w:t>
      </w:r>
      <w:r w:rsidR="00CF23BE">
        <w:rPr>
          <w:shd w:val="clear" w:color="auto" w:fill="FAFAFA"/>
        </w:rPr>
        <w:t xml:space="preserve"> проведенной проверки</w:t>
      </w:r>
      <w:r w:rsidR="00BD77BB" w:rsidRPr="00CF23BE">
        <w:rPr>
          <w:shd w:val="clear" w:color="auto" w:fill="FAFAFA"/>
        </w:rPr>
        <w:t xml:space="preserve"> государственный гражданский служащий освобожден от замещаемой должности и уволен с государственной гражданской службы Республики Алтай </w:t>
      </w:r>
      <w:r w:rsidR="00CF23BE" w:rsidRPr="00CF23BE">
        <w:rPr>
          <w:shd w:val="clear" w:color="auto" w:fill="FAFAFA"/>
        </w:rPr>
        <w:t>в связи с утратой доверия.</w:t>
      </w:r>
    </w:p>
    <w:p w:rsidR="00595413" w:rsidRPr="006739F3" w:rsidRDefault="00595413" w:rsidP="00595413">
      <w:pPr>
        <w:pStyle w:val="20"/>
        <w:shd w:val="clear" w:color="auto" w:fill="auto"/>
        <w:spacing w:before="0" w:line="240" w:lineRule="auto"/>
        <w:ind w:firstLine="708"/>
        <w:rPr>
          <w:b/>
        </w:rPr>
      </w:pPr>
      <w:r w:rsidRPr="006739F3">
        <w:rPr>
          <w:b/>
        </w:rPr>
        <w:t>По пункту 18 Плана противодействия коррупции:</w:t>
      </w:r>
    </w:p>
    <w:p w:rsidR="00595413" w:rsidRPr="00043B53" w:rsidRDefault="00595413" w:rsidP="00EE1D29">
      <w:pPr>
        <w:pStyle w:val="20"/>
        <w:shd w:val="clear" w:color="auto" w:fill="auto"/>
        <w:spacing w:before="0" w:line="240" w:lineRule="auto"/>
        <w:rPr>
          <w:rStyle w:val="211pt"/>
          <w:rFonts w:eastAsia="Calibri"/>
          <w:sz w:val="28"/>
          <w:szCs w:val="28"/>
        </w:rPr>
      </w:pPr>
      <w:r w:rsidRPr="006739F3">
        <w:rPr>
          <w:b/>
        </w:rPr>
        <w:tab/>
      </w:r>
      <w:r w:rsidR="006739F3" w:rsidRPr="006739F3">
        <w:rPr>
          <w:rStyle w:val="211pt"/>
          <w:rFonts w:eastAsia="Calibri"/>
          <w:sz w:val="28"/>
          <w:szCs w:val="28"/>
        </w:rPr>
        <w:t>увольнение государственного гражданского служащего Министерства в связи с утратой доверия</w:t>
      </w:r>
      <w:r w:rsidRPr="006739F3">
        <w:rPr>
          <w:rStyle w:val="211pt"/>
          <w:rFonts w:eastAsia="Calibri"/>
          <w:sz w:val="28"/>
          <w:szCs w:val="28"/>
        </w:rPr>
        <w:t>.</w:t>
      </w:r>
    </w:p>
    <w:p w:rsidR="00595413" w:rsidRPr="00043B53" w:rsidRDefault="00595413" w:rsidP="00595413">
      <w:pPr>
        <w:pStyle w:val="20"/>
        <w:shd w:val="clear" w:color="auto" w:fill="auto"/>
        <w:spacing w:before="0" w:line="240" w:lineRule="auto"/>
        <w:ind w:firstLine="708"/>
        <w:rPr>
          <w:b/>
        </w:rPr>
      </w:pPr>
      <w:r w:rsidRPr="00043B53">
        <w:rPr>
          <w:b/>
        </w:rPr>
        <w:t>По пункту 19 Плана противодействия коррупции</w:t>
      </w:r>
      <w:r w:rsidR="00434940">
        <w:rPr>
          <w:b/>
        </w:rPr>
        <w:t>:</w:t>
      </w:r>
    </w:p>
    <w:p w:rsidR="00595413" w:rsidRPr="00043B53" w:rsidRDefault="00595413" w:rsidP="00EE1D29">
      <w:pPr>
        <w:pStyle w:val="20"/>
        <w:shd w:val="clear" w:color="auto" w:fill="auto"/>
        <w:spacing w:before="0" w:line="240" w:lineRule="auto"/>
        <w:rPr>
          <w:rStyle w:val="211pt"/>
          <w:rFonts w:eastAsia="Calibri"/>
          <w:sz w:val="28"/>
          <w:szCs w:val="28"/>
        </w:rPr>
      </w:pPr>
      <w:r w:rsidRPr="00043B53">
        <w:rPr>
          <w:rStyle w:val="211pt"/>
          <w:rFonts w:eastAsia="Calibri"/>
          <w:sz w:val="28"/>
          <w:szCs w:val="28"/>
        </w:rPr>
        <w:tab/>
        <w:t>комисси</w:t>
      </w:r>
      <w:r w:rsidR="00BD7D7A">
        <w:rPr>
          <w:rStyle w:val="211pt"/>
          <w:rFonts w:eastAsia="Calibri"/>
          <w:sz w:val="28"/>
          <w:szCs w:val="28"/>
        </w:rPr>
        <w:t>й</w:t>
      </w:r>
      <w:r w:rsidRPr="00043B53">
        <w:rPr>
          <w:rStyle w:val="211pt"/>
          <w:rFonts w:eastAsia="Calibri"/>
          <w:sz w:val="28"/>
          <w:szCs w:val="28"/>
        </w:rPr>
        <w:t xml:space="preserve"> по соблюдению требований к служебному поведению государственных гражданских служащих и урегулированию конфликта интересов</w:t>
      </w:r>
      <w:r w:rsidR="00BD7D7A">
        <w:rPr>
          <w:rStyle w:val="211pt"/>
          <w:rFonts w:eastAsia="Calibri"/>
          <w:sz w:val="28"/>
          <w:szCs w:val="28"/>
        </w:rPr>
        <w:t xml:space="preserve"> не проводилось в связи с отсутствием оснований для их проведения</w:t>
      </w:r>
      <w:r w:rsidRPr="00043B53">
        <w:rPr>
          <w:rStyle w:val="211pt"/>
          <w:rFonts w:eastAsia="Calibri"/>
          <w:sz w:val="28"/>
          <w:szCs w:val="28"/>
        </w:rPr>
        <w:t xml:space="preserve">. </w:t>
      </w:r>
    </w:p>
    <w:p w:rsidR="00A7074B" w:rsidRPr="00043B53" w:rsidRDefault="00A7074B" w:rsidP="00A7074B">
      <w:pPr>
        <w:pStyle w:val="20"/>
        <w:shd w:val="clear" w:color="auto" w:fill="auto"/>
        <w:spacing w:before="0" w:line="240" w:lineRule="auto"/>
        <w:ind w:firstLine="708"/>
        <w:rPr>
          <w:b/>
        </w:rPr>
      </w:pPr>
      <w:r w:rsidRPr="00043B53">
        <w:rPr>
          <w:b/>
        </w:rPr>
        <w:t>По пункту 20 Плана противодействия коррупции:</w:t>
      </w:r>
    </w:p>
    <w:p w:rsidR="00595413" w:rsidRPr="00043B53" w:rsidRDefault="00043B53" w:rsidP="00A7074B">
      <w:pPr>
        <w:pStyle w:val="20"/>
        <w:shd w:val="clear" w:color="auto" w:fill="auto"/>
        <w:spacing w:before="0" w:line="240" w:lineRule="auto"/>
        <w:ind w:firstLine="708"/>
        <w:rPr>
          <w:rStyle w:val="211pt"/>
          <w:rFonts w:eastAsia="Calibri"/>
          <w:sz w:val="28"/>
          <w:szCs w:val="28"/>
        </w:rPr>
      </w:pPr>
      <w:r>
        <w:rPr>
          <w:rStyle w:val="211pt"/>
          <w:rFonts w:eastAsia="Calibri"/>
          <w:sz w:val="28"/>
          <w:szCs w:val="28"/>
        </w:rPr>
        <w:t>о</w:t>
      </w:r>
      <w:r w:rsidR="00A7074B" w:rsidRPr="00043B53">
        <w:rPr>
          <w:rStyle w:val="211pt"/>
          <w:rFonts w:eastAsia="Calibri"/>
          <w:sz w:val="28"/>
          <w:szCs w:val="28"/>
        </w:rPr>
        <w:t>тделом по регулированию контрактной системы и государственным закупкам</w:t>
      </w:r>
      <w:r>
        <w:rPr>
          <w:rStyle w:val="211pt"/>
          <w:rFonts w:eastAsia="Calibri"/>
          <w:sz w:val="28"/>
          <w:szCs w:val="28"/>
        </w:rPr>
        <w:t xml:space="preserve"> Министерства</w:t>
      </w:r>
      <w:r w:rsidR="00A7074B" w:rsidRPr="00043B53">
        <w:rPr>
          <w:rStyle w:val="211pt"/>
          <w:rFonts w:eastAsia="Calibri"/>
          <w:sz w:val="28"/>
          <w:szCs w:val="28"/>
        </w:rPr>
        <w:t xml:space="preserve"> на постоянной основе проводится анализ информации об участниках государственных закупок на предмет установления их аффилированных связей с государственными гражданскими служащими Республики Алтай, а также лицами, замещающими государственные должности Республики Алтай.</w:t>
      </w:r>
    </w:p>
    <w:p w:rsidR="00043B53" w:rsidRPr="00043B53" w:rsidRDefault="00043B53" w:rsidP="00043B53">
      <w:pPr>
        <w:pStyle w:val="20"/>
        <w:shd w:val="clear" w:color="auto" w:fill="auto"/>
        <w:spacing w:before="0" w:line="240" w:lineRule="auto"/>
        <w:ind w:firstLine="708"/>
        <w:rPr>
          <w:b/>
        </w:rPr>
      </w:pPr>
      <w:r w:rsidRPr="00043B53">
        <w:rPr>
          <w:b/>
        </w:rPr>
        <w:t>По пункту 2</w:t>
      </w:r>
      <w:r>
        <w:rPr>
          <w:b/>
        </w:rPr>
        <w:t>3</w:t>
      </w:r>
      <w:r w:rsidRPr="00043B53">
        <w:rPr>
          <w:b/>
        </w:rPr>
        <w:t xml:space="preserve"> Плана противодействия коррупции:</w:t>
      </w:r>
    </w:p>
    <w:p w:rsidR="00043B53" w:rsidRDefault="00043B53" w:rsidP="00A7074B">
      <w:pPr>
        <w:pStyle w:val="20"/>
        <w:shd w:val="clear" w:color="auto" w:fill="auto"/>
        <w:spacing w:before="0" w:line="240" w:lineRule="auto"/>
        <w:ind w:firstLine="708"/>
        <w:rPr>
          <w:rStyle w:val="211pt"/>
          <w:rFonts w:eastAsia="Calibri"/>
          <w:sz w:val="28"/>
          <w:szCs w:val="28"/>
        </w:rPr>
      </w:pPr>
      <w:r>
        <w:rPr>
          <w:rStyle w:val="211pt"/>
          <w:rFonts w:eastAsia="Calibri"/>
          <w:sz w:val="28"/>
          <w:szCs w:val="28"/>
        </w:rPr>
        <w:t xml:space="preserve">мониторинг актуальности </w:t>
      </w:r>
      <w:r w:rsidRPr="00043B53">
        <w:rPr>
          <w:rStyle w:val="211pt"/>
          <w:rFonts w:eastAsia="Calibri"/>
          <w:sz w:val="28"/>
          <w:szCs w:val="28"/>
        </w:rPr>
        <w:t>подразделов официального сайта, посвященных вопросам противодействия коррупции</w:t>
      </w:r>
      <w:r>
        <w:rPr>
          <w:rStyle w:val="211pt"/>
          <w:rFonts w:eastAsia="Calibri"/>
          <w:sz w:val="28"/>
          <w:szCs w:val="28"/>
        </w:rPr>
        <w:t>, проводится ежеквартально.</w:t>
      </w:r>
    </w:p>
    <w:p w:rsidR="00043B53" w:rsidRPr="00043B53" w:rsidRDefault="00043B53" w:rsidP="00043B53">
      <w:pPr>
        <w:pStyle w:val="20"/>
        <w:shd w:val="clear" w:color="auto" w:fill="auto"/>
        <w:spacing w:before="0" w:line="240" w:lineRule="auto"/>
        <w:ind w:firstLine="708"/>
        <w:rPr>
          <w:b/>
        </w:rPr>
      </w:pPr>
      <w:r w:rsidRPr="00043B53">
        <w:rPr>
          <w:b/>
        </w:rPr>
        <w:t>По пункту 24 Плана противодействия коррупции:</w:t>
      </w:r>
    </w:p>
    <w:p w:rsidR="00043B53" w:rsidRDefault="00043B53" w:rsidP="00A7074B">
      <w:pPr>
        <w:pStyle w:val="20"/>
        <w:shd w:val="clear" w:color="auto" w:fill="auto"/>
        <w:spacing w:before="0" w:line="240" w:lineRule="auto"/>
        <w:ind w:firstLine="708"/>
        <w:rPr>
          <w:rStyle w:val="211pt"/>
          <w:sz w:val="28"/>
          <w:szCs w:val="28"/>
        </w:rPr>
      </w:pPr>
      <w:r w:rsidRPr="00043B53">
        <w:rPr>
          <w:rStyle w:val="211pt"/>
          <w:sz w:val="28"/>
          <w:szCs w:val="28"/>
        </w:rPr>
        <w:t>тексты нормативных правовых актов Министерства в сфере противодействия коррупции</w:t>
      </w:r>
      <w:r>
        <w:rPr>
          <w:rStyle w:val="211pt"/>
          <w:sz w:val="28"/>
          <w:szCs w:val="28"/>
        </w:rPr>
        <w:t xml:space="preserve"> размещаются в соответствующем разделе официального сайта Министерства </w:t>
      </w:r>
      <w:r w:rsidR="00CF6A18">
        <w:rPr>
          <w:rStyle w:val="211pt"/>
          <w:sz w:val="28"/>
          <w:szCs w:val="28"/>
        </w:rPr>
        <w:t>по мере их принятия</w:t>
      </w:r>
      <w:r>
        <w:rPr>
          <w:rStyle w:val="211pt"/>
          <w:sz w:val="28"/>
          <w:szCs w:val="28"/>
        </w:rPr>
        <w:t>.</w:t>
      </w:r>
    </w:p>
    <w:p w:rsidR="00E43BD1" w:rsidRPr="00043B53" w:rsidRDefault="00E43BD1" w:rsidP="00E43BD1">
      <w:pPr>
        <w:pStyle w:val="20"/>
        <w:shd w:val="clear" w:color="auto" w:fill="auto"/>
        <w:spacing w:before="0" w:line="240" w:lineRule="auto"/>
        <w:ind w:firstLine="708"/>
        <w:rPr>
          <w:b/>
        </w:rPr>
      </w:pPr>
      <w:r w:rsidRPr="00043B53">
        <w:rPr>
          <w:b/>
        </w:rPr>
        <w:t>По пункту 2</w:t>
      </w:r>
      <w:r>
        <w:rPr>
          <w:b/>
        </w:rPr>
        <w:t>5</w:t>
      </w:r>
      <w:r w:rsidRPr="00043B53">
        <w:rPr>
          <w:b/>
        </w:rPr>
        <w:t xml:space="preserve"> Плана противодействия коррупции:</w:t>
      </w:r>
    </w:p>
    <w:p w:rsidR="00B724CF" w:rsidRDefault="00E43BD1" w:rsidP="00A7074B">
      <w:pPr>
        <w:pStyle w:val="20"/>
        <w:shd w:val="clear" w:color="auto" w:fill="auto"/>
        <w:spacing w:before="0" w:line="240" w:lineRule="auto"/>
        <w:ind w:firstLine="708"/>
        <w:rPr>
          <w:rStyle w:val="211pt"/>
          <w:sz w:val="28"/>
          <w:szCs w:val="28"/>
        </w:rPr>
      </w:pPr>
      <w:r>
        <w:rPr>
          <w:rStyle w:val="211pt"/>
          <w:sz w:val="28"/>
          <w:szCs w:val="28"/>
        </w:rPr>
        <w:t>выступлений антикоррупционной направленности официальных представителей Министерства в региональных средствах массовой информации</w:t>
      </w:r>
      <w:r w:rsidR="00CB7236">
        <w:rPr>
          <w:rStyle w:val="211pt"/>
          <w:sz w:val="28"/>
          <w:szCs w:val="28"/>
        </w:rPr>
        <w:t xml:space="preserve"> – 0</w:t>
      </w:r>
      <w:r w:rsidR="001D032F">
        <w:rPr>
          <w:rStyle w:val="211pt"/>
          <w:sz w:val="28"/>
          <w:szCs w:val="28"/>
        </w:rPr>
        <w:t>.</w:t>
      </w:r>
    </w:p>
    <w:p w:rsidR="001D032F" w:rsidRPr="00043B53" w:rsidRDefault="001D032F" w:rsidP="001D032F">
      <w:pPr>
        <w:pStyle w:val="20"/>
        <w:shd w:val="clear" w:color="auto" w:fill="auto"/>
        <w:spacing w:before="0" w:line="240" w:lineRule="auto"/>
        <w:ind w:firstLine="708"/>
        <w:rPr>
          <w:b/>
        </w:rPr>
      </w:pPr>
      <w:r w:rsidRPr="00043B53">
        <w:rPr>
          <w:b/>
        </w:rPr>
        <w:t>По пункту 2</w:t>
      </w:r>
      <w:r>
        <w:rPr>
          <w:b/>
        </w:rPr>
        <w:t>6</w:t>
      </w:r>
      <w:r w:rsidRPr="00043B53">
        <w:rPr>
          <w:b/>
        </w:rPr>
        <w:t xml:space="preserve"> Плана противодействия коррупции:</w:t>
      </w:r>
    </w:p>
    <w:p w:rsidR="00CB7236" w:rsidRDefault="00CB7236" w:rsidP="00A7074B">
      <w:pPr>
        <w:pStyle w:val="20"/>
        <w:shd w:val="clear" w:color="auto" w:fill="auto"/>
        <w:spacing w:before="0" w:line="240" w:lineRule="auto"/>
        <w:ind w:firstLine="708"/>
        <w:rPr>
          <w:rStyle w:val="211pt"/>
          <w:sz w:val="28"/>
          <w:szCs w:val="28"/>
        </w:rPr>
      </w:pPr>
      <w:r>
        <w:rPr>
          <w:rStyle w:val="211pt"/>
          <w:sz w:val="28"/>
          <w:szCs w:val="28"/>
        </w:rPr>
        <w:t>освещение в средствах массовой информации и на официальном сайте антикоррупционной деятельности Министерства и подведомственных ему государственных учреждений осуществляется на постоянной основе.</w:t>
      </w:r>
    </w:p>
    <w:p w:rsidR="00677E73" w:rsidRPr="00FA65FA" w:rsidRDefault="00677E73" w:rsidP="00677E73">
      <w:pPr>
        <w:pStyle w:val="20"/>
        <w:shd w:val="clear" w:color="auto" w:fill="auto"/>
        <w:spacing w:before="0" w:line="240" w:lineRule="auto"/>
        <w:ind w:firstLine="708"/>
        <w:rPr>
          <w:rStyle w:val="211pt"/>
          <w:sz w:val="28"/>
          <w:szCs w:val="28"/>
        </w:rPr>
      </w:pPr>
      <w:r w:rsidRPr="008A07C4">
        <w:rPr>
          <w:b/>
        </w:rPr>
        <w:t>По пункту 28 Плана противодействия коррупции:</w:t>
      </w:r>
    </w:p>
    <w:p w:rsidR="00677E73" w:rsidRDefault="006F5984" w:rsidP="00A7074B">
      <w:pPr>
        <w:pStyle w:val="20"/>
        <w:shd w:val="clear" w:color="auto" w:fill="auto"/>
        <w:spacing w:before="0" w:line="240" w:lineRule="auto"/>
        <w:ind w:firstLine="708"/>
        <w:rPr>
          <w:rStyle w:val="211pt"/>
          <w:sz w:val="28"/>
          <w:szCs w:val="28"/>
        </w:rPr>
      </w:pPr>
      <w:r>
        <w:rPr>
          <w:rStyle w:val="211pt"/>
          <w:sz w:val="28"/>
          <w:szCs w:val="28"/>
        </w:rPr>
        <w:t>по факту 1 выявленного случая коррупционного нарушения в Министерстве проведено совещание</w:t>
      </w:r>
      <w:r w:rsidR="008A07C4">
        <w:rPr>
          <w:rStyle w:val="211pt"/>
          <w:sz w:val="28"/>
          <w:szCs w:val="28"/>
        </w:rPr>
        <w:t xml:space="preserve"> в форме круглого стола на тему </w:t>
      </w:r>
      <w:r w:rsidR="008A07C4" w:rsidRPr="00587FCD">
        <w:rPr>
          <w:rStyle w:val="211pt"/>
          <w:sz w:val="28"/>
          <w:szCs w:val="28"/>
        </w:rPr>
        <w:lastRenderedPageBreak/>
        <w:t>«Антикоррупционные стандарты поведения государственных гражданских служащих»</w:t>
      </w:r>
      <w:r>
        <w:rPr>
          <w:rStyle w:val="211pt"/>
          <w:sz w:val="28"/>
          <w:szCs w:val="28"/>
        </w:rPr>
        <w:t xml:space="preserve"> с целью предупреждения государственных гражданских служащих Министерства о недопустимости нарушения требований федерального законодательства о противодействии коррупции.</w:t>
      </w:r>
    </w:p>
    <w:p w:rsidR="00FA65FA" w:rsidRPr="00FA65FA" w:rsidRDefault="00FA65FA" w:rsidP="00A7074B">
      <w:pPr>
        <w:pStyle w:val="20"/>
        <w:shd w:val="clear" w:color="auto" w:fill="auto"/>
        <w:spacing w:before="0" w:line="240" w:lineRule="auto"/>
        <w:ind w:firstLine="708"/>
        <w:rPr>
          <w:rStyle w:val="211pt"/>
          <w:sz w:val="28"/>
          <w:szCs w:val="28"/>
        </w:rPr>
      </w:pPr>
      <w:r w:rsidRPr="00FA65FA">
        <w:rPr>
          <w:b/>
        </w:rPr>
        <w:t>По пункту 29 Плана противодействия коррупции:</w:t>
      </w:r>
    </w:p>
    <w:p w:rsidR="00FA65FA" w:rsidRPr="00FA65FA" w:rsidRDefault="00FA65FA" w:rsidP="00FA65FA">
      <w:pPr>
        <w:widowControl/>
        <w:ind w:firstLine="708"/>
        <w:jc w:val="both"/>
        <w:rPr>
          <w:rStyle w:val="211pt"/>
          <w:rFonts w:eastAsia="Arial Unicode MS"/>
          <w:sz w:val="28"/>
          <w:szCs w:val="28"/>
        </w:rPr>
      </w:pPr>
      <w:r w:rsidRPr="00FA65FA">
        <w:rPr>
          <w:rFonts w:ascii="Times New Roman" w:eastAsia="Times New Roman" w:hAnsi="Times New Roman" w:cs="Times New Roman"/>
          <w:color w:val="auto"/>
          <w:sz w:val="28"/>
          <w:szCs w:val="28"/>
          <w:lang w:bidi="ar-SA"/>
        </w:rPr>
        <w:t>взаимодействи</w:t>
      </w:r>
      <w:r>
        <w:rPr>
          <w:rFonts w:ascii="Times New Roman" w:eastAsia="Times New Roman" w:hAnsi="Times New Roman" w:cs="Times New Roman"/>
          <w:color w:val="auto"/>
          <w:sz w:val="28"/>
          <w:szCs w:val="28"/>
          <w:lang w:bidi="ar-SA"/>
        </w:rPr>
        <w:t>е</w:t>
      </w:r>
      <w:r w:rsidRPr="00FA65FA">
        <w:rPr>
          <w:rFonts w:ascii="Times New Roman" w:eastAsia="Times New Roman" w:hAnsi="Times New Roman" w:cs="Times New Roman"/>
          <w:color w:val="auto"/>
          <w:sz w:val="28"/>
          <w:szCs w:val="28"/>
          <w:lang w:bidi="ar-SA"/>
        </w:rPr>
        <w:t xml:space="preserve"> с общественными организациями (объединениями) и другими институтами гражданского общества с целью формирования отрицательного отношения к коррупции, в том числе путем проведения совместных мероприятий антикоррупционной направленности </w:t>
      </w:r>
      <w:r>
        <w:rPr>
          <w:rFonts w:ascii="Times New Roman" w:eastAsia="Times New Roman" w:hAnsi="Times New Roman" w:cs="Times New Roman"/>
          <w:color w:val="auto"/>
          <w:sz w:val="28"/>
          <w:szCs w:val="28"/>
          <w:lang w:bidi="ar-SA"/>
        </w:rPr>
        <w:t>осуществляется постоянно.</w:t>
      </w:r>
    </w:p>
    <w:p w:rsidR="00043B53" w:rsidRPr="00FA65FA" w:rsidRDefault="00043B53" w:rsidP="00043B53">
      <w:pPr>
        <w:pStyle w:val="20"/>
        <w:shd w:val="clear" w:color="auto" w:fill="auto"/>
        <w:spacing w:before="0" w:line="240" w:lineRule="auto"/>
        <w:ind w:firstLine="708"/>
        <w:rPr>
          <w:b/>
        </w:rPr>
      </w:pPr>
      <w:r w:rsidRPr="00FA65FA">
        <w:rPr>
          <w:b/>
        </w:rPr>
        <w:t>По пункту 36 Плана противодействия коррупции:</w:t>
      </w:r>
    </w:p>
    <w:p w:rsidR="00043B53" w:rsidRDefault="00043B53" w:rsidP="00A7074B">
      <w:pPr>
        <w:pStyle w:val="20"/>
        <w:shd w:val="clear" w:color="auto" w:fill="auto"/>
        <w:spacing w:before="0" w:line="240" w:lineRule="auto"/>
        <w:ind w:firstLine="708"/>
        <w:rPr>
          <w:rStyle w:val="211pt"/>
          <w:rFonts w:eastAsia="Calibri"/>
          <w:sz w:val="28"/>
          <w:szCs w:val="28"/>
        </w:rPr>
      </w:pPr>
      <w:r>
        <w:rPr>
          <w:rStyle w:val="211pt"/>
          <w:rFonts w:eastAsia="Calibri"/>
          <w:sz w:val="28"/>
          <w:szCs w:val="28"/>
        </w:rPr>
        <w:t xml:space="preserve">проведено 4 «прямых линии» с гражданами по вопросам антикоррупционного просвещения, противодействия коррупции, обращений не поступало. </w:t>
      </w:r>
    </w:p>
    <w:p w:rsidR="00B604B8" w:rsidRDefault="00B604B8" w:rsidP="00B604B8">
      <w:pPr>
        <w:pStyle w:val="20"/>
        <w:shd w:val="clear" w:color="auto" w:fill="auto"/>
        <w:spacing w:before="0" w:line="240" w:lineRule="auto"/>
        <w:ind w:firstLine="708"/>
        <w:rPr>
          <w:b/>
        </w:rPr>
      </w:pPr>
      <w:r w:rsidRPr="00043B53">
        <w:rPr>
          <w:b/>
        </w:rPr>
        <w:t xml:space="preserve">По пункту </w:t>
      </w:r>
      <w:r>
        <w:rPr>
          <w:b/>
        </w:rPr>
        <w:t>37</w:t>
      </w:r>
      <w:r w:rsidRPr="00043B53">
        <w:rPr>
          <w:b/>
        </w:rPr>
        <w:t xml:space="preserve"> Плана противодействия коррупции:</w:t>
      </w:r>
    </w:p>
    <w:p w:rsidR="00B604B8" w:rsidRPr="00CF6A18" w:rsidRDefault="00B604B8" w:rsidP="00B604B8">
      <w:pPr>
        <w:pStyle w:val="20"/>
        <w:shd w:val="clear" w:color="auto" w:fill="auto"/>
        <w:spacing w:before="0" w:line="240" w:lineRule="auto"/>
        <w:ind w:firstLine="708"/>
      </w:pPr>
      <w:r w:rsidRPr="00CF6A18">
        <w:t xml:space="preserve">организация работы по противодействию коррупции в государственных учреждениях, подведомственных Министерству (далее – государственные учреждения), осуществляется путем </w:t>
      </w:r>
      <w:r w:rsidR="00CF6A18" w:rsidRPr="00CF6A18">
        <w:t>направления писем, содержащих информацию о мерах по противодействию коррупции, которые необходимо осуществлять в государственных учреждениях, путем осуществления правового и антикоррупционного просвещения работников государственных учреждений;</w:t>
      </w:r>
    </w:p>
    <w:p w:rsidR="00B604B8" w:rsidRDefault="00B604B8" w:rsidP="00A7074B">
      <w:pPr>
        <w:pStyle w:val="20"/>
        <w:shd w:val="clear" w:color="auto" w:fill="auto"/>
        <w:spacing w:before="0" w:line="240" w:lineRule="auto"/>
        <w:ind w:firstLine="708"/>
        <w:rPr>
          <w:rStyle w:val="211pt"/>
          <w:rFonts w:eastAsia="Calibri"/>
          <w:sz w:val="28"/>
          <w:szCs w:val="28"/>
        </w:rPr>
      </w:pPr>
      <w:r w:rsidRPr="00CF6A18">
        <w:rPr>
          <w:rStyle w:val="211pt"/>
          <w:rFonts w:eastAsia="Calibri"/>
          <w:sz w:val="28"/>
          <w:szCs w:val="28"/>
        </w:rPr>
        <w:t>контроль за реализацией мер по противодействию</w:t>
      </w:r>
      <w:r>
        <w:rPr>
          <w:rStyle w:val="211pt"/>
          <w:rFonts w:eastAsia="Calibri"/>
          <w:sz w:val="28"/>
          <w:szCs w:val="28"/>
        </w:rPr>
        <w:t xml:space="preserve"> коррупции в государственных учреждениях осуществляется путем запроса отчетов о ходе реализации мер по противодействию коррупции ежеквартально, мониторинга разделов «Противодействие коррупции» на официальных сайтах государственных учреждений в информационно-телекоммуникационной сети «Интернет» (далее – официальные сайты учреждений).</w:t>
      </w:r>
    </w:p>
    <w:p w:rsidR="00B604B8" w:rsidRPr="00B03601" w:rsidRDefault="00B604B8" w:rsidP="00B03601">
      <w:pPr>
        <w:pStyle w:val="20"/>
        <w:shd w:val="clear" w:color="auto" w:fill="auto"/>
        <w:spacing w:before="0" w:line="240" w:lineRule="auto"/>
        <w:ind w:firstLine="709"/>
        <w:rPr>
          <w:b/>
        </w:rPr>
      </w:pPr>
      <w:r w:rsidRPr="00B03601">
        <w:rPr>
          <w:b/>
        </w:rPr>
        <w:t>По пункту 38 Плана противодействия коррупции:</w:t>
      </w:r>
    </w:p>
    <w:p w:rsidR="00B03601" w:rsidRDefault="00B604B8" w:rsidP="00B03601">
      <w:pPr>
        <w:ind w:firstLine="709"/>
        <w:jc w:val="both"/>
        <w:rPr>
          <w:rFonts w:ascii="Times New Roman" w:eastAsia="Times New Roman" w:hAnsi="Times New Roman" w:cs="Times New Roman"/>
          <w:color w:val="auto"/>
          <w:sz w:val="28"/>
          <w:szCs w:val="28"/>
          <w:lang w:bidi="ar-SA"/>
        </w:rPr>
      </w:pPr>
      <w:r w:rsidRPr="00B03601">
        <w:rPr>
          <w:rStyle w:val="211pt"/>
          <w:rFonts w:eastAsia="Calibri"/>
          <w:sz w:val="28"/>
          <w:szCs w:val="28"/>
        </w:rPr>
        <w:t>в рамках правового и антикоррупционного просвещения работников государственных учреждений</w:t>
      </w:r>
      <w:r w:rsidR="00B03601">
        <w:rPr>
          <w:rStyle w:val="211pt"/>
          <w:rFonts w:eastAsia="Calibri"/>
          <w:sz w:val="28"/>
          <w:szCs w:val="28"/>
        </w:rPr>
        <w:t xml:space="preserve"> проведен</w:t>
      </w:r>
      <w:r w:rsidRPr="00B03601">
        <w:rPr>
          <w:rStyle w:val="211pt"/>
          <w:rFonts w:eastAsia="Calibri"/>
          <w:sz w:val="28"/>
          <w:szCs w:val="28"/>
        </w:rPr>
        <w:t xml:space="preserve"> </w:t>
      </w:r>
      <w:r w:rsidR="00B03601">
        <w:rPr>
          <w:rStyle w:val="211pt"/>
          <w:rFonts w:eastAsia="Calibri"/>
          <w:sz w:val="28"/>
          <w:szCs w:val="28"/>
        </w:rPr>
        <w:t>круглый стол</w:t>
      </w:r>
      <w:r w:rsidR="00B03601" w:rsidRPr="00B03601">
        <w:rPr>
          <w:rStyle w:val="211pt"/>
          <w:rFonts w:eastAsia="Calibri"/>
          <w:sz w:val="28"/>
          <w:szCs w:val="28"/>
        </w:rPr>
        <w:t xml:space="preserve"> на тему: «</w:t>
      </w:r>
      <w:r w:rsidR="00B03601" w:rsidRPr="00B03601">
        <w:rPr>
          <w:rFonts w:ascii="Times New Roman" w:eastAsia="Times New Roman" w:hAnsi="Times New Roman" w:cs="Times New Roman"/>
          <w:bCs/>
          <w:color w:val="auto"/>
          <w:sz w:val="28"/>
          <w:szCs w:val="28"/>
          <w:lang w:bidi="ar-SA"/>
        </w:rPr>
        <w:t>Обязанность организаций принимать меры по предупреждению коррупции</w:t>
      </w:r>
      <w:r w:rsidR="00B03601" w:rsidRPr="00B03601">
        <w:rPr>
          <w:rFonts w:ascii="Times New Roman" w:eastAsia="Times New Roman" w:hAnsi="Times New Roman" w:cs="Times New Roman"/>
          <w:color w:val="auto"/>
          <w:sz w:val="28"/>
          <w:szCs w:val="28"/>
          <w:lang w:bidi="ar-SA"/>
        </w:rPr>
        <w:t>»</w:t>
      </w:r>
      <w:r w:rsidR="00B03601">
        <w:rPr>
          <w:rFonts w:ascii="Times New Roman" w:eastAsia="Times New Roman" w:hAnsi="Times New Roman" w:cs="Times New Roman"/>
          <w:color w:val="auto"/>
          <w:sz w:val="28"/>
          <w:szCs w:val="28"/>
          <w:lang w:bidi="ar-SA"/>
        </w:rPr>
        <w:t>.</w:t>
      </w:r>
    </w:p>
    <w:p w:rsidR="00B03601" w:rsidRPr="00B03601" w:rsidRDefault="00B03601" w:rsidP="00B03601">
      <w:pPr>
        <w:pStyle w:val="20"/>
        <w:shd w:val="clear" w:color="auto" w:fill="auto"/>
        <w:spacing w:before="0" w:line="240" w:lineRule="auto"/>
        <w:ind w:firstLine="709"/>
        <w:rPr>
          <w:b/>
        </w:rPr>
      </w:pPr>
      <w:r w:rsidRPr="00B03601">
        <w:rPr>
          <w:b/>
        </w:rPr>
        <w:t>По пункту 3</w:t>
      </w:r>
      <w:r>
        <w:rPr>
          <w:b/>
        </w:rPr>
        <w:t>9</w:t>
      </w:r>
      <w:r w:rsidRPr="00B03601">
        <w:rPr>
          <w:b/>
        </w:rPr>
        <w:t xml:space="preserve"> Плана противодействия коррупции:</w:t>
      </w:r>
    </w:p>
    <w:p w:rsidR="00B03601" w:rsidRPr="00FA65FA" w:rsidRDefault="00B03601" w:rsidP="00B03601">
      <w:pPr>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открытость и доступность антикоррупционной деятельности государственных учреждений осуществляется путем размещения информации на </w:t>
      </w:r>
      <w:r w:rsidRPr="00FA65FA">
        <w:rPr>
          <w:rFonts w:ascii="Times New Roman" w:eastAsia="Times New Roman" w:hAnsi="Times New Roman" w:cs="Times New Roman"/>
          <w:color w:val="auto"/>
          <w:sz w:val="28"/>
          <w:szCs w:val="28"/>
          <w:lang w:bidi="ar-SA"/>
        </w:rPr>
        <w:t>официальных сайтах учреждений.</w:t>
      </w:r>
    </w:p>
    <w:p w:rsidR="00376F77" w:rsidRPr="00FA65FA" w:rsidRDefault="00376F77" w:rsidP="00376F77">
      <w:pPr>
        <w:pStyle w:val="20"/>
        <w:shd w:val="clear" w:color="auto" w:fill="auto"/>
        <w:spacing w:before="0" w:line="240" w:lineRule="auto"/>
        <w:ind w:firstLine="709"/>
        <w:rPr>
          <w:b/>
        </w:rPr>
      </w:pPr>
      <w:r w:rsidRPr="00FA65FA">
        <w:rPr>
          <w:b/>
        </w:rPr>
        <w:t>По пункту 40 Плана противодействия коррупции:</w:t>
      </w:r>
    </w:p>
    <w:p w:rsidR="003D772F" w:rsidRPr="00FA65FA" w:rsidRDefault="00FA65FA" w:rsidP="00FA65FA">
      <w:pPr>
        <w:widowControl/>
        <w:ind w:firstLine="708"/>
        <w:jc w:val="both"/>
        <w:rPr>
          <w:rFonts w:ascii="Times New Roman" w:hAnsi="Times New Roman" w:cs="Times New Roman"/>
          <w:b/>
          <w:sz w:val="28"/>
          <w:szCs w:val="28"/>
        </w:rPr>
      </w:pPr>
      <w:r w:rsidRPr="00FA65FA">
        <w:rPr>
          <w:rFonts w:ascii="Times New Roman" w:eastAsia="Times New Roman" w:hAnsi="Times New Roman" w:cs="Times New Roman"/>
          <w:color w:val="auto"/>
          <w:sz w:val="28"/>
          <w:szCs w:val="28"/>
          <w:lang w:bidi="ar-SA"/>
        </w:rPr>
        <w:t xml:space="preserve">повышение эффективности реализации в государственных учреждениях требований федерального законодательства, регулирующего вопросы по предотвращению и урегулированию конфликта интересов </w:t>
      </w:r>
      <w:r w:rsidRPr="00FA65FA">
        <w:rPr>
          <w:rFonts w:ascii="Times New Roman" w:hAnsi="Times New Roman" w:cs="Times New Roman"/>
          <w:sz w:val="28"/>
          <w:szCs w:val="28"/>
        </w:rPr>
        <w:t>путем направления писем, содержащих информацию о мерах по противодействию коррупции, которые необходимо осуществлять в государственных учреждениях, путем осуществления правового и антикоррупционного просвещения работников государственных учреждений</w:t>
      </w:r>
      <w:r>
        <w:rPr>
          <w:rFonts w:ascii="Times New Roman" w:hAnsi="Times New Roman" w:cs="Times New Roman"/>
          <w:sz w:val="28"/>
          <w:szCs w:val="28"/>
        </w:rPr>
        <w:t>.</w:t>
      </w:r>
    </w:p>
    <w:p w:rsidR="00B03601" w:rsidRPr="00FA65FA" w:rsidRDefault="00B03601" w:rsidP="00B03601">
      <w:pPr>
        <w:ind w:firstLine="709"/>
        <w:jc w:val="both"/>
        <w:rPr>
          <w:rFonts w:ascii="Times New Roman" w:eastAsia="Times New Roman" w:hAnsi="Times New Roman" w:cs="Times New Roman"/>
          <w:color w:val="auto"/>
          <w:sz w:val="28"/>
          <w:szCs w:val="28"/>
          <w:lang w:bidi="ar-SA"/>
        </w:rPr>
      </w:pPr>
    </w:p>
    <w:p w:rsidR="00FF0695" w:rsidRPr="00FA65FA" w:rsidRDefault="00FF0695" w:rsidP="00A7074B">
      <w:pPr>
        <w:pStyle w:val="20"/>
        <w:shd w:val="clear" w:color="auto" w:fill="auto"/>
        <w:spacing w:before="0" w:line="240" w:lineRule="auto"/>
        <w:ind w:firstLine="708"/>
        <w:rPr>
          <w:rStyle w:val="211pt"/>
          <w:rFonts w:eastAsia="Calibri"/>
          <w:sz w:val="28"/>
          <w:szCs w:val="28"/>
        </w:rPr>
      </w:pPr>
    </w:p>
    <w:p w:rsidR="00B604B8" w:rsidRPr="00043B53" w:rsidRDefault="00B604B8" w:rsidP="00A7074B">
      <w:pPr>
        <w:pStyle w:val="20"/>
        <w:shd w:val="clear" w:color="auto" w:fill="auto"/>
        <w:spacing w:before="0" w:line="240" w:lineRule="auto"/>
        <w:ind w:firstLine="708"/>
        <w:rPr>
          <w:rStyle w:val="211pt"/>
          <w:rFonts w:eastAsia="Calibri"/>
          <w:sz w:val="28"/>
          <w:szCs w:val="28"/>
        </w:rPr>
      </w:pPr>
      <w:r>
        <w:rPr>
          <w:rStyle w:val="211pt"/>
          <w:rFonts w:eastAsia="Calibri"/>
          <w:sz w:val="28"/>
          <w:szCs w:val="28"/>
        </w:rPr>
        <w:t xml:space="preserve"> </w:t>
      </w:r>
    </w:p>
    <w:sectPr w:rsidR="00B604B8" w:rsidRPr="00043B53" w:rsidSect="006B6EA9">
      <w:headerReference w:type="default" r:id="rId7"/>
      <w:pgSz w:w="11900" w:h="16840"/>
      <w:pgMar w:top="851" w:right="525" w:bottom="993" w:left="1669"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F6D" w:rsidRDefault="00B33F6D">
      <w:r>
        <w:separator/>
      </w:r>
    </w:p>
  </w:endnote>
  <w:endnote w:type="continuationSeparator" w:id="0">
    <w:p w:rsidR="00B33F6D" w:rsidRDefault="00B3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F6D" w:rsidRDefault="00B33F6D"/>
  </w:footnote>
  <w:footnote w:type="continuationSeparator" w:id="0">
    <w:p w:rsidR="00B33F6D" w:rsidRDefault="00B33F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5C7" w:rsidRDefault="00D72B22">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4104640</wp:posOffset>
              </wp:positionH>
              <wp:positionV relativeFrom="page">
                <wp:posOffset>488315</wp:posOffset>
              </wp:positionV>
              <wp:extent cx="70485" cy="160655"/>
              <wp:effectExtent l="0" t="254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5C7" w:rsidRDefault="00EC6EF8">
                          <w:pPr>
                            <w:pStyle w:val="a5"/>
                            <w:shd w:val="clear" w:color="auto" w:fill="auto"/>
                            <w:spacing w:line="240" w:lineRule="auto"/>
                          </w:pPr>
                          <w:r>
                            <w:fldChar w:fldCharType="begin"/>
                          </w:r>
                          <w:r>
                            <w:instrText xml:space="preserve"> PAGE \* MERGEFORMAT </w:instrText>
                          </w:r>
                          <w:r>
                            <w:fldChar w:fldCharType="separate"/>
                          </w:r>
                          <w:r w:rsidR="005C475D" w:rsidRPr="005C475D">
                            <w:rPr>
                              <w:rStyle w:val="a6"/>
                              <w:noProof/>
                            </w:rPr>
                            <w:t>5</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3.2pt;margin-top:38.45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rJpg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" filled="f" stroked="f">
              <v:textbox style="mso-fit-shape-to-text:t" inset="0,0,0,0">
                <w:txbxContent>
                  <w:p w:rsidR="00D005C7" w:rsidRDefault="00EC6EF8">
                    <w:pPr>
                      <w:pStyle w:val="a5"/>
                      <w:shd w:val="clear" w:color="auto" w:fill="auto"/>
                      <w:spacing w:line="240" w:lineRule="auto"/>
                    </w:pPr>
                    <w:r>
                      <w:fldChar w:fldCharType="begin"/>
                    </w:r>
                    <w:r>
                      <w:instrText xml:space="preserve"> PAGE \* MERGEFORMAT </w:instrText>
                    </w:r>
                    <w:r>
                      <w:fldChar w:fldCharType="separate"/>
                    </w:r>
                    <w:r w:rsidR="005C475D" w:rsidRPr="005C475D">
                      <w:rPr>
                        <w:rStyle w:val="a6"/>
                        <w:noProof/>
                      </w:rPr>
                      <w:t>5</w:t>
                    </w:r>
                    <w:r>
                      <w:rPr>
                        <w:rStyle w:val="a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12813"/>
    <w:multiLevelType w:val="hybridMultilevel"/>
    <w:tmpl w:val="BEEE534C"/>
    <w:lvl w:ilvl="0" w:tplc="15C6B68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C760F6"/>
    <w:multiLevelType w:val="multilevel"/>
    <w:tmpl w:val="2D2EACA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B84047"/>
    <w:multiLevelType w:val="multilevel"/>
    <w:tmpl w:val="53CE8E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F12CBF"/>
    <w:multiLevelType w:val="multilevel"/>
    <w:tmpl w:val="B8EA6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8864AD4"/>
    <w:multiLevelType w:val="multilevel"/>
    <w:tmpl w:val="FC70E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CA90CB9"/>
    <w:multiLevelType w:val="hybridMultilevel"/>
    <w:tmpl w:val="B964C0C4"/>
    <w:lvl w:ilvl="0" w:tplc="09C651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23E0EA7"/>
    <w:multiLevelType w:val="hybridMultilevel"/>
    <w:tmpl w:val="147AEEA8"/>
    <w:lvl w:ilvl="0" w:tplc="955A15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7833FC4"/>
    <w:multiLevelType w:val="multilevel"/>
    <w:tmpl w:val="12F6A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EF666DF"/>
    <w:multiLevelType w:val="hybridMultilevel"/>
    <w:tmpl w:val="EB98E802"/>
    <w:lvl w:ilvl="0" w:tplc="3FC6ED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7"/>
  </w:num>
  <w:num w:numId="3">
    <w:abstractNumId w:val="2"/>
  </w:num>
  <w:num w:numId="4">
    <w:abstractNumId w:val="4"/>
  </w:num>
  <w:num w:numId="5">
    <w:abstractNumId w:val="3"/>
  </w:num>
  <w:num w:numId="6">
    <w:abstractNumId w:val="8"/>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C7"/>
    <w:rsid w:val="00016F50"/>
    <w:rsid w:val="00031D6E"/>
    <w:rsid w:val="00043B53"/>
    <w:rsid w:val="00120398"/>
    <w:rsid w:val="00124A1B"/>
    <w:rsid w:val="00124A61"/>
    <w:rsid w:val="00147964"/>
    <w:rsid w:val="00177050"/>
    <w:rsid w:val="001A5278"/>
    <w:rsid w:val="001D032F"/>
    <w:rsid w:val="001E77C6"/>
    <w:rsid w:val="00205A0B"/>
    <w:rsid w:val="002266C6"/>
    <w:rsid w:val="00287757"/>
    <w:rsid w:val="00376F77"/>
    <w:rsid w:val="003839B2"/>
    <w:rsid w:val="003A3119"/>
    <w:rsid w:val="003D772F"/>
    <w:rsid w:val="00434940"/>
    <w:rsid w:val="00452B71"/>
    <w:rsid w:val="0046433D"/>
    <w:rsid w:val="0046562E"/>
    <w:rsid w:val="0047088A"/>
    <w:rsid w:val="00471A2C"/>
    <w:rsid w:val="004960C3"/>
    <w:rsid w:val="004A7DDB"/>
    <w:rsid w:val="004D0108"/>
    <w:rsid w:val="004D3D8A"/>
    <w:rsid w:val="004F2AF4"/>
    <w:rsid w:val="005327DD"/>
    <w:rsid w:val="00587FCD"/>
    <w:rsid w:val="00595413"/>
    <w:rsid w:val="005B25A0"/>
    <w:rsid w:val="005B2CA7"/>
    <w:rsid w:val="005B7B9E"/>
    <w:rsid w:val="005C475D"/>
    <w:rsid w:val="00640199"/>
    <w:rsid w:val="00661135"/>
    <w:rsid w:val="006739F3"/>
    <w:rsid w:val="00677E73"/>
    <w:rsid w:val="00683716"/>
    <w:rsid w:val="006A7DAB"/>
    <w:rsid w:val="006B6EA9"/>
    <w:rsid w:val="006C2F84"/>
    <w:rsid w:val="006D4068"/>
    <w:rsid w:val="006F5984"/>
    <w:rsid w:val="007016C9"/>
    <w:rsid w:val="00736A3E"/>
    <w:rsid w:val="0074541F"/>
    <w:rsid w:val="007469BD"/>
    <w:rsid w:val="007F19F2"/>
    <w:rsid w:val="008961EF"/>
    <w:rsid w:val="008A07C4"/>
    <w:rsid w:val="008F3497"/>
    <w:rsid w:val="00913F3C"/>
    <w:rsid w:val="009E641C"/>
    <w:rsid w:val="009F140B"/>
    <w:rsid w:val="00A7074B"/>
    <w:rsid w:val="00B03601"/>
    <w:rsid w:val="00B07ABE"/>
    <w:rsid w:val="00B33F6D"/>
    <w:rsid w:val="00B604B8"/>
    <w:rsid w:val="00B724CF"/>
    <w:rsid w:val="00B849B5"/>
    <w:rsid w:val="00BA718B"/>
    <w:rsid w:val="00BD77BB"/>
    <w:rsid w:val="00BD7D7A"/>
    <w:rsid w:val="00C13FFD"/>
    <w:rsid w:val="00C16639"/>
    <w:rsid w:val="00C46391"/>
    <w:rsid w:val="00C856FE"/>
    <w:rsid w:val="00CB7236"/>
    <w:rsid w:val="00CE33BE"/>
    <w:rsid w:val="00CE3CB3"/>
    <w:rsid w:val="00CF23BE"/>
    <w:rsid w:val="00CF6A18"/>
    <w:rsid w:val="00D005C7"/>
    <w:rsid w:val="00D30F6A"/>
    <w:rsid w:val="00D676C1"/>
    <w:rsid w:val="00D72B22"/>
    <w:rsid w:val="00D84682"/>
    <w:rsid w:val="00D977FE"/>
    <w:rsid w:val="00DB240A"/>
    <w:rsid w:val="00DD3DCA"/>
    <w:rsid w:val="00DF4491"/>
    <w:rsid w:val="00E15255"/>
    <w:rsid w:val="00E43BD1"/>
    <w:rsid w:val="00E86D22"/>
    <w:rsid w:val="00E94FE8"/>
    <w:rsid w:val="00EC6EF8"/>
    <w:rsid w:val="00ED10C1"/>
    <w:rsid w:val="00ED35A0"/>
    <w:rsid w:val="00ED3C85"/>
    <w:rsid w:val="00EE1D29"/>
    <w:rsid w:val="00F02AFB"/>
    <w:rsid w:val="00F23317"/>
    <w:rsid w:val="00F25049"/>
    <w:rsid w:val="00F36E0D"/>
    <w:rsid w:val="00F63076"/>
    <w:rsid w:val="00FA65FA"/>
    <w:rsid w:val="00FF0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8D0EE2-A253-467F-8D46-5185E7AA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300" w:line="322"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300" w:after="300" w:line="317" w:lineRule="exact"/>
      <w:ind w:hanging="1280"/>
    </w:pPr>
    <w:rPr>
      <w:rFonts w:ascii="Times New Roman" w:eastAsia="Times New Roman" w:hAnsi="Times New Roman" w:cs="Times New Roman"/>
      <w:i/>
      <w:i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styleId="a7">
    <w:name w:val="List Paragraph"/>
    <w:basedOn w:val="a"/>
    <w:uiPriority w:val="34"/>
    <w:qFormat/>
    <w:rsid w:val="005B2CA7"/>
    <w:pPr>
      <w:ind w:left="720"/>
      <w:contextualSpacing/>
    </w:pPr>
  </w:style>
  <w:style w:type="paragraph" w:styleId="a8">
    <w:name w:val="Balloon Text"/>
    <w:basedOn w:val="a"/>
    <w:link w:val="a9"/>
    <w:uiPriority w:val="99"/>
    <w:semiHidden/>
    <w:unhideWhenUsed/>
    <w:rsid w:val="00E15255"/>
    <w:rPr>
      <w:rFonts w:ascii="Segoe UI" w:hAnsi="Segoe UI" w:cs="Segoe UI"/>
      <w:sz w:val="18"/>
      <w:szCs w:val="18"/>
    </w:rPr>
  </w:style>
  <w:style w:type="character" w:customStyle="1" w:styleId="a9">
    <w:name w:val="Текст выноски Знак"/>
    <w:basedOn w:val="a0"/>
    <w:link w:val="a8"/>
    <w:uiPriority w:val="99"/>
    <w:semiHidden/>
    <w:rsid w:val="00E15255"/>
    <w:rPr>
      <w:rFonts w:ascii="Segoe UI" w:hAnsi="Segoe UI" w:cs="Segoe UI"/>
      <w:color w:val="000000"/>
      <w:sz w:val="18"/>
      <w:szCs w:val="18"/>
    </w:rPr>
  </w:style>
  <w:style w:type="character" w:customStyle="1" w:styleId="211pt">
    <w:name w:val="Основной текст (2) + 11 pt"/>
    <w:rsid w:val="004D010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Title">
    <w:name w:val="ConsPlusTitle"/>
    <w:rsid w:val="008F3497"/>
    <w:pPr>
      <w:autoSpaceDE w:val="0"/>
      <w:autoSpaceDN w:val="0"/>
    </w:pPr>
    <w:rPr>
      <w:rFonts w:ascii="Arial" w:eastAsiaTheme="minorEastAsia" w:hAnsi="Arial" w:cs="Arial"/>
      <w:b/>
      <w:sz w:val="20"/>
      <w:szCs w:val="22"/>
      <w:lang w:bidi="ar-SA"/>
    </w:rPr>
  </w:style>
  <w:style w:type="character" w:customStyle="1" w:styleId="bx-messenger-message">
    <w:name w:val="bx-messenger-message"/>
    <w:basedOn w:val="a0"/>
    <w:rsid w:val="00D30F6A"/>
  </w:style>
  <w:style w:type="character" w:customStyle="1" w:styleId="bx-messenger-content-item-like">
    <w:name w:val="bx-messenger-content-item-like"/>
    <w:basedOn w:val="a0"/>
    <w:rsid w:val="00D30F6A"/>
  </w:style>
  <w:style w:type="character" w:customStyle="1" w:styleId="bx-messenger-content-like-button">
    <w:name w:val="bx-messenger-content-like-button"/>
    <w:basedOn w:val="a0"/>
    <w:rsid w:val="00D30F6A"/>
  </w:style>
  <w:style w:type="character" w:customStyle="1" w:styleId="bx-messenger-content-item-date">
    <w:name w:val="bx-messenger-content-item-date"/>
    <w:basedOn w:val="a0"/>
    <w:rsid w:val="00D30F6A"/>
  </w:style>
  <w:style w:type="character" w:customStyle="1" w:styleId="data2">
    <w:name w:val="data2"/>
    <w:basedOn w:val="a0"/>
    <w:rsid w:val="00031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05651">
      <w:bodyDiv w:val="1"/>
      <w:marLeft w:val="0"/>
      <w:marRight w:val="0"/>
      <w:marTop w:val="0"/>
      <w:marBottom w:val="0"/>
      <w:divBdr>
        <w:top w:val="none" w:sz="0" w:space="0" w:color="auto"/>
        <w:left w:val="none" w:sz="0" w:space="0" w:color="auto"/>
        <w:bottom w:val="none" w:sz="0" w:space="0" w:color="auto"/>
        <w:right w:val="none" w:sz="0" w:space="0" w:color="auto"/>
      </w:divBdr>
      <w:divsChild>
        <w:div w:id="1285773592">
          <w:marLeft w:val="0"/>
          <w:marRight w:val="0"/>
          <w:marTop w:val="0"/>
          <w:marBottom w:val="0"/>
          <w:divBdr>
            <w:top w:val="none" w:sz="0" w:space="0" w:color="auto"/>
            <w:left w:val="none" w:sz="0" w:space="0" w:color="auto"/>
            <w:bottom w:val="none" w:sz="0" w:space="0" w:color="auto"/>
            <w:right w:val="none" w:sz="0" w:space="0" w:color="auto"/>
          </w:divBdr>
          <w:divsChild>
            <w:div w:id="1709834706">
              <w:marLeft w:val="0"/>
              <w:marRight w:val="0"/>
              <w:marTop w:val="0"/>
              <w:marBottom w:val="0"/>
              <w:divBdr>
                <w:top w:val="none" w:sz="0" w:space="0" w:color="auto"/>
                <w:left w:val="none" w:sz="0" w:space="0" w:color="auto"/>
                <w:bottom w:val="none" w:sz="0" w:space="0" w:color="auto"/>
                <w:right w:val="none" w:sz="0" w:space="0" w:color="auto"/>
              </w:divBdr>
              <w:divsChild>
                <w:div w:id="1314066512">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250728">
      <w:bodyDiv w:val="1"/>
      <w:marLeft w:val="0"/>
      <w:marRight w:val="0"/>
      <w:marTop w:val="0"/>
      <w:marBottom w:val="0"/>
      <w:divBdr>
        <w:top w:val="none" w:sz="0" w:space="0" w:color="auto"/>
        <w:left w:val="none" w:sz="0" w:space="0" w:color="auto"/>
        <w:bottom w:val="none" w:sz="0" w:space="0" w:color="auto"/>
        <w:right w:val="none" w:sz="0" w:space="0" w:color="auto"/>
      </w:divBdr>
    </w:div>
    <w:div w:id="899555972">
      <w:bodyDiv w:val="1"/>
      <w:marLeft w:val="0"/>
      <w:marRight w:val="0"/>
      <w:marTop w:val="0"/>
      <w:marBottom w:val="0"/>
      <w:divBdr>
        <w:top w:val="none" w:sz="0" w:space="0" w:color="auto"/>
        <w:left w:val="none" w:sz="0" w:space="0" w:color="auto"/>
        <w:bottom w:val="none" w:sz="0" w:space="0" w:color="auto"/>
        <w:right w:val="none" w:sz="0" w:space="0" w:color="auto"/>
      </w:divBdr>
    </w:div>
    <w:div w:id="1457139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5</Pages>
  <Words>1966</Words>
  <Characters>11208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&lt;4D6963726F736F667420576F7264202D20CE20F0E5E7F3EBFCF2E0F2E0F520F0E0E1EEF2FB20EFEE20E2FBEFEEEBEDE5EDE8FE20EFEBE0EDE020EFF0EEF2E8E2EEE4E5E9F1F2E2E8FF20EAEEF0F0F3EFF6E8E820E2203230313920E3EEE4F320EDE020F1E0E9F22032&gt;</vt:lpstr>
    </vt:vector>
  </TitlesOfParts>
  <Company/>
  <LinksUpToDate>false</LinksUpToDate>
  <CharactersWithSpaces>13148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&lt;4D6963726F736F667420576F7264202D20CE20F0E5E7F3EBFCF2E0F2E0F520F0E0E1EEF2FB20EFEE20E2FBEFEEEBEDE5EDE8FE20EFEBE0EDE020EFF0EEF2E8E2EEE4E5E9F1F2E2E8FF20EAEEF0F0F3EFF6E8E820E2203230313920E3EEE4F320EDE020F1E0E9F22032&gt;</dc:title>
  <dc:subject/>
  <dc:creator>user8</dc:creator>
  <cp:keywords/>
  <cp:lastModifiedBy>Минэкономразвития РА</cp:lastModifiedBy>
  <cp:revision>24</cp:revision>
  <cp:lastPrinted>2024-02-29T03:52:00Z</cp:lastPrinted>
  <dcterms:created xsi:type="dcterms:W3CDTF">2024-02-28T07:27:00Z</dcterms:created>
  <dcterms:modified xsi:type="dcterms:W3CDTF">2024-02-29T05:13:00Z</dcterms:modified>
</cp:coreProperties>
</file>